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392" w:type="dxa"/>
        <w:tblLook w:val="04A0"/>
      </w:tblPr>
      <w:tblGrid>
        <w:gridCol w:w="14600"/>
      </w:tblGrid>
      <w:tr w:rsidR="00182330" w:rsidTr="00182330">
        <w:tc>
          <w:tcPr>
            <w:tcW w:w="14600" w:type="dxa"/>
          </w:tcPr>
          <w:p w:rsidR="00182330" w:rsidRPr="00182330" w:rsidRDefault="00182330" w:rsidP="00182330">
            <w:pPr>
              <w:snapToGrid w:val="0"/>
              <w:rPr>
                <w:rFonts w:ascii="黑体" w:eastAsia="黑体" w:hAnsi="黑体"/>
                <w:szCs w:val="21"/>
              </w:rPr>
            </w:pPr>
            <w:r w:rsidRPr="00182330">
              <w:rPr>
                <w:rFonts w:ascii="黑体" w:eastAsia="黑体" w:hAnsi="黑体" w:hint="eastAsia"/>
                <w:szCs w:val="21"/>
              </w:rPr>
              <w:t>声明：</w:t>
            </w:r>
          </w:p>
          <w:p w:rsidR="00182330" w:rsidRDefault="00182330" w:rsidP="00182330">
            <w:pPr>
              <w:snapToGrid w:val="0"/>
              <w:ind w:firstLineChars="200" w:firstLine="420"/>
              <w:rPr>
                <w:rFonts w:ascii="黑体" w:eastAsia="黑体" w:hAnsi="黑体"/>
                <w:szCs w:val="21"/>
              </w:rPr>
            </w:pPr>
            <w:r w:rsidRPr="00182330">
              <w:rPr>
                <w:rFonts w:ascii="黑体" w:eastAsia="黑体" w:hAnsi="黑体" w:hint="eastAsia"/>
                <w:szCs w:val="21"/>
              </w:rPr>
              <w:t>本组织保证本产品描述中的产品参数及关键原材料等信息与实际生产的认证产品保持一致，确保认证产品持续符合认证要求。获证后，如果影响产品标准符合性的参数及关键原材料发生变化，本组织将向方圆提出认证变更，经方圆确认符合认证要求后方可实施变更。</w:t>
            </w:r>
          </w:p>
          <w:p w:rsidR="00182330" w:rsidRPr="00182330" w:rsidRDefault="00182330" w:rsidP="00182330">
            <w:pPr>
              <w:snapToGrid w:val="0"/>
              <w:ind w:firstLineChars="200" w:firstLine="420"/>
              <w:rPr>
                <w:rFonts w:ascii="黑体" w:eastAsia="黑体" w:hAnsi="黑体"/>
                <w:szCs w:val="21"/>
              </w:rPr>
            </w:pPr>
          </w:p>
          <w:p w:rsidR="00182330" w:rsidRPr="00182330" w:rsidRDefault="00182330" w:rsidP="00182330">
            <w:pPr>
              <w:snapToGrid w:val="0"/>
              <w:ind w:firstLineChars="3660" w:firstLine="7686"/>
              <w:rPr>
                <w:rFonts w:ascii="黑体" w:eastAsia="黑体" w:hAnsi="黑体"/>
                <w:szCs w:val="21"/>
              </w:rPr>
            </w:pPr>
            <w:r w:rsidRPr="00182330">
              <w:rPr>
                <w:rFonts w:ascii="黑体" w:eastAsia="黑体" w:hAnsi="黑体" w:hint="eastAsia"/>
                <w:szCs w:val="21"/>
              </w:rPr>
              <w:t>认证申请方（或生产企业）：</w:t>
            </w:r>
          </w:p>
          <w:p w:rsidR="00182330" w:rsidRDefault="00182330" w:rsidP="00182330">
            <w:pPr>
              <w:snapToGrid w:val="0"/>
              <w:ind w:firstLineChars="4600" w:firstLine="9660"/>
              <w:rPr>
                <w:rFonts w:ascii="黑体" w:eastAsia="黑体" w:hAnsi="黑体"/>
                <w:szCs w:val="21"/>
              </w:rPr>
            </w:pPr>
            <w:r w:rsidRPr="00182330">
              <w:rPr>
                <w:rFonts w:ascii="黑体" w:eastAsia="黑体" w:hAnsi="黑体" w:hint="eastAsia"/>
                <w:szCs w:val="21"/>
              </w:rPr>
              <w:t>日期：     （公章）</w:t>
            </w:r>
          </w:p>
        </w:tc>
      </w:tr>
    </w:tbl>
    <w:p w:rsidR="00182330" w:rsidRDefault="00182330" w:rsidP="00CA6EFC">
      <w:pPr>
        <w:snapToGrid w:val="0"/>
        <w:rPr>
          <w:rFonts w:ascii="黑体" w:eastAsia="黑体" w:hAnsi="黑体"/>
          <w:szCs w:val="21"/>
        </w:rPr>
      </w:pPr>
    </w:p>
    <w:p w:rsidR="00CA6EFC" w:rsidRPr="00CA6EFC" w:rsidRDefault="00CA6EFC" w:rsidP="00477B8D">
      <w:pPr>
        <w:pStyle w:val="a6"/>
        <w:numPr>
          <w:ilvl w:val="0"/>
          <w:numId w:val="4"/>
        </w:numPr>
        <w:snapToGrid w:val="0"/>
        <w:spacing w:beforeLines="50" w:afterLines="50"/>
        <w:ind w:left="284" w:firstLineChars="0" w:firstLine="0"/>
        <w:rPr>
          <w:rFonts w:ascii="方正宋黑简体" w:eastAsia="方正宋黑简体" w:hAnsi="黑体"/>
          <w:szCs w:val="21"/>
        </w:rPr>
      </w:pPr>
      <w:r w:rsidRPr="00CA6EFC">
        <w:rPr>
          <w:rFonts w:ascii="方正宋黑简体" w:eastAsia="方正宋黑简体" w:hint="eastAsia"/>
          <w:szCs w:val="21"/>
        </w:rPr>
        <w:t>申请认证</w:t>
      </w:r>
      <w:r w:rsidR="00286AAC">
        <w:rPr>
          <w:rFonts w:ascii="方正宋黑简体" w:eastAsia="方正宋黑简体" w:hint="eastAsia"/>
          <w:szCs w:val="21"/>
        </w:rPr>
        <w:t>涂料</w:t>
      </w:r>
      <w:r w:rsidRPr="00CA6EFC">
        <w:rPr>
          <w:rFonts w:ascii="方正宋黑简体" w:eastAsia="方正宋黑简体" w:hint="eastAsia"/>
          <w:szCs w:val="21"/>
        </w:rPr>
        <w:t>产品信息</w:t>
      </w:r>
    </w:p>
    <w:p w:rsidR="00C9573E" w:rsidRDefault="003370A1"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Pr>
          <w:rFonts w:asciiTheme="minorEastAsia" w:hAnsiTheme="minorEastAsia" w:hint="eastAsia"/>
          <w:szCs w:val="21"/>
        </w:rPr>
        <w:t>认证单元</w:t>
      </w:r>
      <w:r w:rsidR="00CA6EFC" w:rsidRPr="0053495C">
        <w:rPr>
          <w:rFonts w:asciiTheme="minorEastAsia" w:hAnsiTheme="minorEastAsia" w:hint="eastAsia"/>
          <w:szCs w:val="21"/>
        </w:rPr>
        <w:t>：</w:t>
      </w:r>
    </w:p>
    <w:tbl>
      <w:tblPr>
        <w:tblStyle w:val="a7"/>
        <w:tblW w:w="0" w:type="auto"/>
        <w:tblInd w:w="567" w:type="dxa"/>
        <w:tblLook w:val="04A0"/>
      </w:tblPr>
      <w:tblGrid>
        <w:gridCol w:w="1526"/>
        <w:gridCol w:w="2149"/>
        <w:gridCol w:w="2150"/>
        <w:gridCol w:w="2150"/>
        <w:gridCol w:w="2150"/>
        <w:gridCol w:w="2150"/>
        <w:gridCol w:w="2150"/>
      </w:tblGrid>
      <w:tr w:rsidR="003370A1" w:rsidTr="00C551E4">
        <w:trPr>
          <w:trHeight w:val="433"/>
        </w:trPr>
        <w:tc>
          <w:tcPr>
            <w:tcW w:w="1526" w:type="dxa"/>
            <w:tcBorders>
              <w:right w:val="single" w:sz="4" w:space="0" w:color="auto"/>
            </w:tcBorders>
            <w:vAlign w:val="center"/>
          </w:tcPr>
          <w:p w:rsidR="003370A1" w:rsidRDefault="003370A1" w:rsidP="00C551E4">
            <w:pPr>
              <w:pStyle w:val="a6"/>
              <w:snapToGrid w:val="0"/>
              <w:spacing w:line="300" w:lineRule="auto"/>
              <w:ind w:firstLineChars="0" w:firstLine="0"/>
              <w:jc w:val="center"/>
              <w:rPr>
                <w:rFonts w:asciiTheme="minorEastAsia" w:hAnsiTheme="minorEastAsia"/>
                <w:szCs w:val="21"/>
              </w:rPr>
            </w:pPr>
            <w:r>
              <w:rPr>
                <w:rFonts w:asciiTheme="minorEastAsia" w:hAnsiTheme="minorEastAsia" w:hint="eastAsia"/>
                <w:szCs w:val="21"/>
              </w:rPr>
              <w:t>认证单元</w:t>
            </w:r>
          </w:p>
        </w:tc>
        <w:tc>
          <w:tcPr>
            <w:tcW w:w="2149" w:type="dxa"/>
            <w:tcBorders>
              <w:left w:val="single" w:sz="4" w:space="0" w:color="auto"/>
            </w:tcBorders>
            <w:vAlign w:val="center"/>
          </w:tcPr>
          <w:p w:rsidR="003370A1" w:rsidRDefault="00182330"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w:t>
            </w:r>
            <w:r w:rsidR="003370A1" w:rsidRPr="003370A1">
              <w:rPr>
                <w:rFonts w:asciiTheme="minorEastAsia" w:hAnsiTheme="minorEastAsia" w:hint="eastAsia"/>
                <w:szCs w:val="21"/>
              </w:rPr>
              <w:t>聚氨酯类清漆</w:t>
            </w:r>
          </w:p>
        </w:tc>
        <w:tc>
          <w:tcPr>
            <w:tcW w:w="2150" w:type="dxa"/>
            <w:tcBorders>
              <w:left w:val="single" w:sz="4" w:space="0" w:color="auto"/>
            </w:tcBorders>
            <w:vAlign w:val="center"/>
          </w:tcPr>
          <w:p w:rsidR="003370A1" w:rsidRDefault="00182330"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w:t>
            </w:r>
            <w:r w:rsidR="003370A1" w:rsidRPr="003370A1">
              <w:rPr>
                <w:rFonts w:asciiTheme="minorEastAsia" w:hAnsiTheme="minorEastAsia" w:hint="eastAsia"/>
                <w:szCs w:val="21"/>
              </w:rPr>
              <w:t>聚氨酯类色漆</w:t>
            </w:r>
          </w:p>
        </w:tc>
        <w:tc>
          <w:tcPr>
            <w:tcW w:w="2150" w:type="dxa"/>
            <w:tcBorders>
              <w:left w:val="single" w:sz="4" w:space="0" w:color="auto"/>
            </w:tcBorders>
            <w:vAlign w:val="center"/>
          </w:tcPr>
          <w:p w:rsidR="003370A1" w:rsidRDefault="003370A1"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□硝基类清漆</w:t>
            </w:r>
          </w:p>
        </w:tc>
        <w:tc>
          <w:tcPr>
            <w:tcW w:w="2150" w:type="dxa"/>
            <w:tcBorders>
              <w:left w:val="single" w:sz="4" w:space="0" w:color="auto"/>
            </w:tcBorders>
            <w:vAlign w:val="center"/>
          </w:tcPr>
          <w:p w:rsidR="003370A1" w:rsidRDefault="003370A1"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□硝基类色漆</w:t>
            </w:r>
          </w:p>
        </w:tc>
        <w:tc>
          <w:tcPr>
            <w:tcW w:w="2150" w:type="dxa"/>
            <w:tcBorders>
              <w:left w:val="single" w:sz="4" w:space="0" w:color="auto"/>
            </w:tcBorders>
            <w:vAlign w:val="center"/>
          </w:tcPr>
          <w:p w:rsidR="003370A1" w:rsidRDefault="003370A1"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□醇酸类清漆</w:t>
            </w:r>
          </w:p>
        </w:tc>
        <w:tc>
          <w:tcPr>
            <w:tcW w:w="2150" w:type="dxa"/>
            <w:tcBorders>
              <w:left w:val="single" w:sz="4" w:space="0" w:color="auto"/>
            </w:tcBorders>
            <w:vAlign w:val="center"/>
          </w:tcPr>
          <w:p w:rsidR="003370A1" w:rsidRDefault="003370A1" w:rsidP="003F1483">
            <w:pPr>
              <w:pStyle w:val="a6"/>
              <w:snapToGrid w:val="0"/>
              <w:spacing w:line="300" w:lineRule="auto"/>
              <w:ind w:firstLineChars="0" w:firstLine="0"/>
              <w:jc w:val="center"/>
              <w:rPr>
                <w:rFonts w:asciiTheme="minorEastAsia" w:hAnsiTheme="minorEastAsia"/>
                <w:szCs w:val="21"/>
              </w:rPr>
            </w:pPr>
            <w:r w:rsidRPr="003370A1">
              <w:rPr>
                <w:rFonts w:asciiTheme="minorEastAsia" w:hAnsiTheme="minorEastAsia" w:hint="eastAsia"/>
                <w:szCs w:val="21"/>
              </w:rPr>
              <w:t>□醇酸类色漆</w:t>
            </w:r>
          </w:p>
        </w:tc>
      </w:tr>
    </w:tbl>
    <w:p w:rsidR="003370A1" w:rsidRPr="00D81991" w:rsidRDefault="00182330" w:rsidP="003370A1">
      <w:pPr>
        <w:pStyle w:val="a6"/>
        <w:snapToGrid w:val="0"/>
        <w:spacing w:line="300" w:lineRule="auto"/>
        <w:ind w:left="567" w:firstLineChars="0" w:firstLine="0"/>
        <w:rPr>
          <w:rFonts w:asciiTheme="minorEastAsia" w:hAnsiTheme="minorEastAsia"/>
          <w:color w:val="FF0000"/>
          <w:szCs w:val="21"/>
        </w:rPr>
      </w:pPr>
      <w:r w:rsidRPr="00D81991">
        <w:rPr>
          <w:rFonts w:asciiTheme="minorEastAsia" w:hAnsiTheme="minorEastAsia" w:hint="eastAsia"/>
          <w:color w:val="FF0000"/>
          <w:szCs w:val="21"/>
        </w:rPr>
        <w:t>注：</w:t>
      </w:r>
      <w:r w:rsidR="003370A1" w:rsidRPr="00D81991">
        <w:rPr>
          <w:rFonts w:asciiTheme="minorEastAsia" w:hAnsiTheme="minorEastAsia" w:hint="eastAsia"/>
          <w:color w:val="FF0000"/>
          <w:szCs w:val="21"/>
        </w:rPr>
        <w:t>每</w:t>
      </w:r>
      <w:r w:rsidRPr="00D81991">
        <w:rPr>
          <w:rFonts w:asciiTheme="minorEastAsia" w:hAnsiTheme="minorEastAsia" w:hint="eastAsia"/>
          <w:color w:val="FF0000"/>
          <w:szCs w:val="21"/>
        </w:rPr>
        <w:t>一</w:t>
      </w:r>
      <w:r w:rsidR="003370A1" w:rsidRPr="00D81991">
        <w:rPr>
          <w:rFonts w:asciiTheme="minorEastAsia" w:hAnsiTheme="minorEastAsia" w:hint="eastAsia"/>
          <w:color w:val="FF0000"/>
          <w:szCs w:val="21"/>
        </w:rPr>
        <w:t>个认证单元填写</w:t>
      </w:r>
      <w:r w:rsidR="00ED4486" w:rsidRPr="00D81991">
        <w:rPr>
          <w:rFonts w:asciiTheme="minorEastAsia" w:hAnsiTheme="minorEastAsia" w:hint="eastAsia"/>
          <w:color w:val="FF0000"/>
          <w:szCs w:val="21"/>
        </w:rPr>
        <w:t>一个</w:t>
      </w:r>
      <w:r w:rsidRPr="00D81991">
        <w:rPr>
          <w:rFonts w:asciiTheme="minorEastAsia" w:hAnsiTheme="minorEastAsia" w:hint="eastAsia"/>
          <w:color w:val="FF0000"/>
          <w:szCs w:val="21"/>
        </w:rPr>
        <w:t>对应</w:t>
      </w:r>
      <w:r w:rsidR="00ED4486" w:rsidRPr="00D81991">
        <w:rPr>
          <w:rFonts w:asciiTheme="minorEastAsia" w:hAnsiTheme="minorEastAsia" w:hint="eastAsia"/>
          <w:color w:val="FF0000"/>
          <w:szCs w:val="21"/>
        </w:rPr>
        <w:t>的</w:t>
      </w:r>
      <w:r w:rsidR="00660127">
        <w:rPr>
          <w:rFonts w:asciiTheme="minorEastAsia" w:hAnsiTheme="minorEastAsia" w:hint="eastAsia"/>
          <w:color w:val="FF0000"/>
          <w:szCs w:val="21"/>
        </w:rPr>
        <w:t>“</w:t>
      </w:r>
      <w:r w:rsidR="00477B8D">
        <w:rPr>
          <w:rFonts w:asciiTheme="minorEastAsia" w:hAnsiTheme="minorEastAsia" w:hint="eastAsia"/>
          <w:color w:val="FF0000"/>
          <w:szCs w:val="21"/>
        </w:rPr>
        <w:t>溶</w:t>
      </w:r>
      <w:r w:rsidRPr="00D81991">
        <w:rPr>
          <w:rFonts w:asciiTheme="minorEastAsia" w:hAnsiTheme="minorEastAsia" w:hint="eastAsia"/>
          <w:color w:val="FF0000"/>
          <w:szCs w:val="21"/>
        </w:rPr>
        <w:t>剂型木器涂料产品一致性清单</w:t>
      </w:r>
      <w:r w:rsidR="00D81991">
        <w:rPr>
          <w:rFonts w:asciiTheme="minorEastAsia" w:hAnsiTheme="minorEastAsia" w:hint="eastAsia"/>
          <w:color w:val="FF0000"/>
          <w:szCs w:val="21"/>
        </w:rPr>
        <w:t>（</w:t>
      </w:r>
      <w:r w:rsidR="00FD00A9">
        <w:rPr>
          <w:rFonts w:asciiTheme="minorEastAsia" w:hAnsiTheme="minorEastAsia" w:hint="eastAsia"/>
          <w:color w:val="FF0000"/>
          <w:szCs w:val="21"/>
        </w:rPr>
        <w:t>***</w:t>
      </w:r>
      <w:r w:rsidR="00DB489B">
        <w:rPr>
          <w:rFonts w:asciiTheme="minorEastAsia" w:hAnsiTheme="minorEastAsia" w:hint="eastAsia"/>
          <w:color w:val="FF0000"/>
          <w:szCs w:val="21"/>
        </w:rPr>
        <w:t>*</w:t>
      </w:r>
      <w:r w:rsidR="007D5C82">
        <w:rPr>
          <w:rFonts w:asciiTheme="minorEastAsia" w:hAnsiTheme="minorEastAsia" w:hint="eastAsia"/>
          <w:color w:val="FF0000"/>
          <w:szCs w:val="21"/>
        </w:rPr>
        <w:t>漆</w:t>
      </w:r>
      <w:r w:rsidR="00D81991">
        <w:rPr>
          <w:rFonts w:asciiTheme="minorEastAsia" w:hAnsiTheme="minorEastAsia" w:hint="eastAsia"/>
          <w:color w:val="FF0000"/>
          <w:szCs w:val="21"/>
        </w:rPr>
        <w:t>）</w:t>
      </w:r>
      <w:r w:rsidR="00660127">
        <w:rPr>
          <w:rFonts w:asciiTheme="minorEastAsia" w:hAnsiTheme="minorEastAsia" w:hint="eastAsia"/>
          <w:color w:val="FF0000"/>
          <w:szCs w:val="21"/>
        </w:rPr>
        <w:t>”</w:t>
      </w:r>
    </w:p>
    <w:p w:rsidR="00CA6EFC" w:rsidRPr="00182330" w:rsidRDefault="006C1BBF"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Pr>
          <w:rFonts w:asciiTheme="minorEastAsia" w:hAnsiTheme="minorEastAsia" w:hint="eastAsia"/>
          <w:szCs w:val="21"/>
        </w:rPr>
        <w:t>涂料</w:t>
      </w:r>
      <w:r w:rsidR="0006434D" w:rsidRPr="0006434D">
        <w:rPr>
          <w:rFonts w:asciiTheme="minorEastAsia" w:hAnsiTheme="minorEastAsia" w:hint="eastAsia"/>
          <w:szCs w:val="21"/>
        </w:rPr>
        <w:t>关键原材料</w:t>
      </w:r>
      <w:r w:rsidR="00657CDD">
        <w:rPr>
          <w:rFonts w:asciiTheme="minorEastAsia" w:hAnsiTheme="minorEastAsia" w:hint="eastAsia"/>
          <w:szCs w:val="21"/>
        </w:rPr>
        <w:t>清单</w:t>
      </w:r>
    </w:p>
    <w:tbl>
      <w:tblPr>
        <w:tblStyle w:val="a7"/>
        <w:tblpPr w:leftFromText="180" w:rightFromText="180" w:vertAnchor="text" w:tblpX="540" w:tblpY="1"/>
        <w:tblOverlap w:val="never"/>
        <w:tblW w:w="4698" w:type="pct"/>
        <w:tblLook w:val="04A0"/>
      </w:tblPr>
      <w:tblGrid>
        <w:gridCol w:w="536"/>
        <w:gridCol w:w="1417"/>
        <w:gridCol w:w="2126"/>
        <w:gridCol w:w="2129"/>
        <w:gridCol w:w="3327"/>
        <w:gridCol w:w="2046"/>
        <w:gridCol w:w="2845"/>
      </w:tblGrid>
      <w:tr w:rsidR="00182330" w:rsidRPr="007E607A" w:rsidTr="00182330">
        <w:trPr>
          <w:cantSplit/>
          <w:tblHeader/>
        </w:trPr>
        <w:tc>
          <w:tcPr>
            <w:tcW w:w="186" w:type="pct"/>
            <w:shd w:val="clear" w:color="auto" w:fill="EEECE1" w:themeFill="background2"/>
            <w:vAlign w:val="center"/>
          </w:tcPr>
          <w:p w:rsidR="00D627B3" w:rsidRPr="007E607A" w:rsidRDefault="00D627B3" w:rsidP="00182330">
            <w:pPr>
              <w:rPr>
                <w:rFonts w:asciiTheme="minorEastAsia" w:hAnsiTheme="minorEastAsia"/>
                <w:szCs w:val="21"/>
                <w:shd w:val="clear" w:color="auto" w:fill="EEECE1" w:themeFill="background2"/>
              </w:rPr>
            </w:pPr>
            <w:r w:rsidRPr="007E607A">
              <w:rPr>
                <w:rFonts w:asciiTheme="minorEastAsia" w:hAnsiTheme="minorEastAsia"/>
                <w:szCs w:val="21"/>
                <w:shd w:val="clear" w:color="auto" w:fill="EEECE1" w:themeFill="background2"/>
              </w:rPr>
              <w:t>N</w:t>
            </w:r>
            <w:r w:rsidRPr="007E607A">
              <w:rPr>
                <w:rFonts w:asciiTheme="minorEastAsia" w:hAnsiTheme="minorEastAsia" w:hint="eastAsia"/>
                <w:szCs w:val="21"/>
                <w:shd w:val="clear" w:color="auto" w:fill="EEECE1" w:themeFill="background2"/>
              </w:rPr>
              <w:t>o.</w:t>
            </w:r>
          </w:p>
        </w:tc>
        <w:tc>
          <w:tcPr>
            <w:tcW w:w="491" w:type="pct"/>
            <w:shd w:val="clear" w:color="auto" w:fill="EEECE1" w:themeFill="background2"/>
            <w:vAlign w:val="center"/>
          </w:tcPr>
          <w:p w:rsidR="00D627B3" w:rsidRPr="007E607A" w:rsidRDefault="00D627B3"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原材料类别</w:t>
            </w:r>
          </w:p>
        </w:tc>
        <w:tc>
          <w:tcPr>
            <w:tcW w:w="737" w:type="pct"/>
            <w:shd w:val="clear" w:color="auto" w:fill="EEECE1" w:themeFill="background2"/>
            <w:vAlign w:val="center"/>
          </w:tcPr>
          <w:p w:rsidR="00D627B3" w:rsidRPr="007E607A" w:rsidRDefault="00D627B3"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原材料名称</w:t>
            </w:r>
          </w:p>
        </w:tc>
        <w:tc>
          <w:tcPr>
            <w:tcW w:w="738" w:type="pct"/>
            <w:shd w:val="clear" w:color="auto" w:fill="EEECE1" w:themeFill="background2"/>
            <w:vAlign w:val="center"/>
          </w:tcPr>
          <w:p w:rsidR="00D627B3" w:rsidRPr="007E607A" w:rsidRDefault="00D627B3"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规格型号</w:t>
            </w:r>
          </w:p>
        </w:tc>
        <w:tc>
          <w:tcPr>
            <w:tcW w:w="1153" w:type="pct"/>
            <w:shd w:val="clear" w:color="auto" w:fill="EEECE1" w:themeFill="background2"/>
            <w:vAlign w:val="center"/>
          </w:tcPr>
          <w:p w:rsidR="00D627B3" w:rsidRPr="007E607A" w:rsidRDefault="00D627B3"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供应商/</w:t>
            </w:r>
            <w:r w:rsidR="00392ACF">
              <w:rPr>
                <w:rFonts w:asciiTheme="minorEastAsia" w:hAnsiTheme="minorEastAsia" w:hint="eastAsia"/>
                <w:szCs w:val="21"/>
                <w:shd w:val="clear" w:color="auto" w:fill="EEECE1" w:themeFill="background2"/>
              </w:rPr>
              <w:t>生产厂</w:t>
            </w:r>
          </w:p>
        </w:tc>
        <w:tc>
          <w:tcPr>
            <w:tcW w:w="709" w:type="pct"/>
            <w:shd w:val="clear" w:color="auto" w:fill="EEECE1" w:themeFill="background2"/>
            <w:vAlign w:val="center"/>
          </w:tcPr>
          <w:p w:rsidR="00D627B3" w:rsidRPr="007E607A" w:rsidRDefault="00B35F15" w:rsidP="00182330">
            <w:pPr>
              <w:jc w:val="center"/>
              <w:rPr>
                <w:rFonts w:asciiTheme="minorEastAsia" w:hAnsiTheme="minorEastAsia"/>
                <w:szCs w:val="21"/>
                <w:shd w:val="clear" w:color="auto" w:fill="EEECE1" w:themeFill="background2"/>
              </w:rPr>
            </w:pPr>
            <w:r>
              <w:rPr>
                <w:rFonts w:asciiTheme="minorEastAsia" w:hAnsiTheme="minorEastAsia" w:hint="eastAsia"/>
                <w:szCs w:val="21"/>
                <w:shd w:val="clear" w:color="auto" w:fill="EEECE1" w:themeFill="background2"/>
              </w:rPr>
              <w:t>已</w:t>
            </w:r>
            <w:r w:rsidR="00D627B3" w:rsidRPr="007E607A">
              <w:rPr>
                <w:rFonts w:asciiTheme="minorEastAsia" w:hAnsiTheme="minorEastAsia" w:hint="eastAsia"/>
                <w:szCs w:val="21"/>
                <w:shd w:val="clear" w:color="auto" w:fill="EEECE1" w:themeFill="background2"/>
              </w:rPr>
              <w:t>合作年限</w:t>
            </w:r>
          </w:p>
        </w:tc>
        <w:tc>
          <w:tcPr>
            <w:tcW w:w="988" w:type="pct"/>
            <w:shd w:val="clear" w:color="auto" w:fill="EEECE1" w:themeFill="background2"/>
            <w:vAlign w:val="center"/>
          </w:tcPr>
          <w:p w:rsidR="00D627B3" w:rsidRPr="007E607A" w:rsidRDefault="00D627B3"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质量依据</w:t>
            </w: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tcPr>
          <w:p w:rsidR="00D627B3" w:rsidRPr="0006434D" w:rsidRDefault="00D627B3"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树脂</w:t>
            </w:r>
          </w:p>
        </w:tc>
        <w:tc>
          <w:tcPr>
            <w:tcW w:w="737" w:type="pct"/>
          </w:tcPr>
          <w:p w:rsidR="00D627B3" w:rsidRPr="0006434D" w:rsidRDefault="00D627B3" w:rsidP="00182330">
            <w:pPr>
              <w:jc w:val="center"/>
              <w:rPr>
                <w:rFonts w:asciiTheme="minorEastAsia" w:hAnsiTheme="minorEastAsia"/>
                <w:szCs w:val="21"/>
              </w:rPr>
            </w:pP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tcPr>
          <w:p w:rsidR="00D627B3" w:rsidRPr="0006434D" w:rsidRDefault="00D627B3"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硝化棉</w:t>
            </w:r>
          </w:p>
        </w:tc>
        <w:tc>
          <w:tcPr>
            <w:tcW w:w="737" w:type="pct"/>
          </w:tcPr>
          <w:p w:rsidR="00D627B3" w:rsidRPr="0006434D" w:rsidRDefault="00D627B3" w:rsidP="00182330">
            <w:pPr>
              <w:jc w:val="center"/>
              <w:rPr>
                <w:rFonts w:asciiTheme="minorEastAsia" w:hAnsiTheme="minorEastAsia"/>
                <w:szCs w:val="21"/>
              </w:rPr>
            </w:pP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182330" w:rsidRPr="0006434D" w:rsidTr="00182330">
        <w:trPr>
          <w:cantSplit/>
          <w:tblHeader/>
        </w:trPr>
        <w:tc>
          <w:tcPr>
            <w:tcW w:w="186" w:type="pct"/>
          </w:tcPr>
          <w:p w:rsidR="00F46E8D" w:rsidRPr="0053495C" w:rsidRDefault="00F46E8D" w:rsidP="00182330">
            <w:pPr>
              <w:pStyle w:val="a6"/>
              <w:numPr>
                <w:ilvl w:val="0"/>
                <w:numId w:val="7"/>
              </w:numPr>
              <w:ind w:firstLineChars="0"/>
              <w:rPr>
                <w:rFonts w:asciiTheme="minorEastAsia" w:hAnsiTheme="minorEastAsia"/>
                <w:szCs w:val="21"/>
              </w:rPr>
            </w:pPr>
          </w:p>
        </w:tc>
        <w:tc>
          <w:tcPr>
            <w:tcW w:w="491" w:type="pct"/>
          </w:tcPr>
          <w:p w:rsidR="00F46E8D" w:rsidRPr="00657CDD" w:rsidRDefault="00F46E8D"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稀释剂</w:t>
            </w:r>
          </w:p>
        </w:tc>
        <w:tc>
          <w:tcPr>
            <w:tcW w:w="737" w:type="pct"/>
          </w:tcPr>
          <w:p w:rsidR="00F46E8D" w:rsidRPr="0006434D" w:rsidRDefault="00F46E8D" w:rsidP="00182330">
            <w:pPr>
              <w:jc w:val="center"/>
              <w:rPr>
                <w:rFonts w:asciiTheme="minorEastAsia" w:hAnsiTheme="minorEastAsia"/>
                <w:szCs w:val="21"/>
              </w:rPr>
            </w:pPr>
          </w:p>
        </w:tc>
        <w:tc>
          <w:tcPr>
            <w:tcW w:w="738" w:type="pct"/>
          </w:tcPr>
          <w:p w:rsidR="00F46E8D" w:rsidRPr="0006434D" w:rsidRDefault="00F46E8D" w:rsidP="00182330">
            <w:pPr>
              <w:rPr>
                <w:rFonts w:asciiTheme="minorEastAsia" w:hAnsiTheme="minorEastAsia"/>
                <w:szCs w:val="21"/>
              </w:rPr>
            </w:pPr>
          </w:p>
        </w:tc>
        <w:tc>
          <w:tcPr>
            <w:tcW w:w="1153" w:type="pct"/>
          </w:tcPr>
          <w:p w:rsidR="00F46E8D" w:rsidRPr="0006434D" w:rsidRDefault="00F46E8D" w:rsidP="00182330">
            <w:pPr>
              <w:rPr>
                <w:rFonts w:asciiTheme="minorEastAsia" w:hAnsiTheme="minorEastAsia"/>
                <w:szCs w:val="21"/>
              </w:rPr>
            </w:pPr>
          </w:p>
        </w:tc>
        <w:tc>
          <w:tcPr>
            <w:tcW w:w="709" w:type="pct"/>
          </w:tcPr>
          <w:p w:rsidR="00F46E8D" w:rsidRPr="0006434D" w:rsidRDefault="00F46E8D" w:rsidP="00182330">
            <w:pPr>
              <w:rPr>
                <w:rFonts w:asciiTheme="minorEastAsia" w:hAnsiTheme="minorEastAsia"/>
                <w:szCs w:val="21"/>
              </w:rPr>
            </w:pPr>
          </w:p>
        </w:tc>
        <w:tc>
          <w:tcPr>
            <w:tcW w:w="988"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tcPr>
          <w:p w:rsidR="00D627B3" w:rsidRPr="0006434D" w:rsidRDefault="00D627B3"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固化剂</w:t>
            </w:r>
          </w:p>
        </w:tc>
        <w:tc>
          <w:tcPr>
            <w:tcW w:w="737" w:type="pct"/>
          </w:tcPr>
          <w:p w:rsidR="00D627B3" w:rsidRPr="0006434D" w:rsidRDefault="00D627B3" w:rsidP="00182330">
            <w:pPr>
              <w:jc w:val="left"/>
              <w:rPr>
                <w:rFonts w:asciiTheme="minorEastAsia" w:hAnsiTheme="minorEastAsia"/>
                <w:szCs w:val="21"/>
              </w:rPr>
            </w:pP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tcPr>
          <w:p w:rsidR="00D627B3" w:rsidRPr="0006434D" w:rsidRDefault="00D627B3"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催干剂</w:t>
            </w:r>
          </w:p>
        </w:tc>
        <w:tc>
          <w:tcPr>
            <w:tcW w:w="737" w:type="pct"/>
          </w:tcPr>
          <w:p w:rsidR="00D627B3" w:rsidRPr="0006434D" w:rsidRDefault="00D627B3" w:rsidP="00182330">
            <w:pPr>
              <w:jc w:val="left"/>
              <w:rPr>
                <w:rFonts w:asciiTheme="minorEastAsia" w:hAnsiTheme="minorEastAsia"/>
                <w:szCs w:val="21"/>
              </w:rPr>
            </w:pP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vMerge w:val="restart"/>
          </w:tcPr>
          <w:p w:rsidR="00D627B3" w:rsidRPr="0006434D" w:rsidRDefault="00891459" w:rsidP="00182330">
            <w:pPr>
              <w:rPr>
                <w:rFonts w:asciiTheme="minorEastAsia" w:hAnsiTheme="minorEastAsia"/>
                <w:szCs w:val="21"/>
              </w:rPr>
            </w:pPr>
            <w:r w:rsidRPr="00657CDD">
              <w:rPr>
                <w:rFonts w:asciiTheme="minorEastAsia" w:hAnsiTheme="minorEastAsia" w:hint="eastAsia"/>
                <w:szCs w:val="21"/>
              </w:rPr>
              <w:t>□</w:t>
            </w:r>
            <w:r w:rsidR="00D627B3">
              <w:rPr>
                <w:rFonts w:asciiTheme="minorEastAsia" w:hAnsiTheme="minorEastAsia" w:hint="eastAsia"/>
                <w:szCs w:val="21"/>
              </w:rPr>
              <w:t>颜料</w:t>
            </w:r>
          </w:p>
        </w:tc>
        <w:tc>
          <w:tcPr>
            <w:tcW w:w="737" w:type="pct"/>
          </w:tcPr>
          <w:p w:rsidR="00D627B3" w:rsidRPr="0006434D" w:rsidRDefault="00D627B3"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无机颜料</w:t>
            </w: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182330" w:rsidRPr="0006434D" w:rsidTr="00182330">
        <w:trPr>
          <w:cantSplit/>
          <w:tblHeader/>
        </w:trPr>
        <w:tc>
          <w:tcPr>
            <w:tcW w:w="186" w:type="pct"/>
          </w:tcPr>
          <w:p w:rsidR="00D627B3" w:rsidRPr="0053495C" w:rsidRDefault="00D627B3" w:rsidP="00182330">
            <w:pPr>
              <w:pStyle w:val="a6"/>
              <w:numPr>
                <w:ilvl w:val="0"/>
                <w:numId w:val="7"/>
              </w:numPr>
              <w:ind w:firstLineChars="0"/>
              <w:rPr>
                <w:rFonts w:asciiTheme="minorEastAsia" w:hAnsiTheme="minorEastAsia"/>
                <w:szCs w:val="21"/>
              </w:rPr>
            </w:pPr>
          </w:p>
        </w:tc>
        <w:tc>
          <w:tcPr>
            <w:tcW w:w="491" w:type="pct"/>
            <w:vMerge/>
          </w:tcPr>
          <w:p w:rsidR="00D627B3" w:rsidRPr="00657CDD" w:rsidRDefault="00D627B3" w:rsidP="00182330">
            <w:pPr>
              <w:jc w:val="center"/>
              <w:rPr>
                <w:rFonts w:asciiTheme="minorEastAsia" w:hAnsiTheme="minorEastAsia"/>
                <w:szCs w:val="21"/>
              </w:rPr>
            </w:pPr>
          </w:p>
        </w:tc>
        <w:tc>
          <w:tcPr>
            <w:tcW w:w="737" w:type="pct"/>
          </w:tcPr>
          <w:p w:rsidR="00D627B3" w:rsidRPr="0006434D" w:rsidRDefault="00D627B3"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有机色母粒</w:t>
            </w:r>
          </w:p>
        </w:tc>
        <w:tc>
          <w:tcPr>
            <w:tcW w:w="738" w:type="pct"/>
          </w:tcPr>
          <w:p w:rsidR="00D627B3" w:rsidRPr="0006434D" w:rsidRDefault="00D627B3" w:rsidP="00182330">
            <w:pPr>
              <w:rPr>
                <w:rFonts w:asciiTheme="minorEastAsia" w:hAnsiTheme="minorEastAsia"/>
                <w:szCs w:val="21"/>
              </w:rPr>
            </w:pPr>
          </w:p>
        </w:tc>
        <w:tc>
          <w:tcPr>
            <w:tcW w:w="1153" w:type="pct"/>
          </w:tcPr>
          <w:p w:rsidR="00D627B3" w:rsidRPr="0006434D" w:rsidRDefault="00D627B3" w:rsidP="00182330">
            <w:pPr>
              <w:rPr>
                <w:rFonts w:asciiTheme="minorEastAsia" w:hAnsiTheme="minorEastAsia"/>
                <w:szCs w:val="21"/>
              </w:rPr>
            </w:pPr>
          </w:p>
        </w:tc>
        <w:tc>
          <w:tcPr>
            <w:tcW w:w="709" w:type="pct"/>
          </w:tcPr>
          <w:p w:rsidR="00D627B3" w:rsidRPr="0006434D" w:rsidRDefault="00D627B3" w:rsidP="00182330">
            <w:pPr>
              <w:rPr>
                <w:rFonts w:asciiTheme="minorEastAsia" w:hAnsiTheme="minorEastAsia"/>
                <w:szCs w:val="21"/>
              </w:rPr>
            </w:pPr>
          </w:p>
        </w:tc>
        <w:tc>
          <w:tcPr>
            <w:tcW w:w="988" w:type="pct"/>
          </w:tcPr>
          <w:p w:rsidR="00D627B3" w:rsidRPr="0006434D" w:rsidRDefault="00D627B3" w:rsidP="00182330">
            <w:pPr>
              <w:rPr>
                <w:rFonts w:asciiTheme="minorEastAsia" w:hAnsiTheme="minorEastAsia"/>
                <w:szCs w:val="21"/>
              </w:rPr>
            </w:pPr>
          </w:p>
        </w:tc>
      </w:tr>
      <w:tr w:rsidR="006C1BBF" w:rsidRPr="0006434D" w:rsidTr="00182330">
        <w:trPr>
          <w:cantSplit/>
          <w:trHeight w:val="1097"/>
          <w:tblHeader/>
        </w:trPr>
        <w:tc>
          <w:tcPr>
            <w:tcW w:w="5000" w:type="pct"/>
            <w:gridSpan w:val="7"/>
          </w:tcPr>
          <w:p w:rsidR="006C1BBF" w:rsidRPr="006470D6" w:rsidRDefault="006C1BBF" w:rsidP="00182330">
            <w:pPr>
              <w:rPr>
                <w:rFonts w:ascii="仿宋" w:eastAsia="仿宋" w:hAnsi="仿宋"/>
                <w:szCs w:val="21"/>
              </w:rPr>
            </w:pPr>
            <w:r w:rsidRPr="006470D6">
              <w:rPr>
                <w:rFonts w:ascii="仿宋" w:eastAsia="仿宋" w:hAnsi="仿宋" w:hint="eastAsia"/>
                <w:szCs w:val="21"/>
              </w:rPr>
              <w:t>注1：溶剂型木器涂料关键原材料是指影响GB18581标准中有害物质限量要求的原材料；</w:t>
            </w:r>
          </w:p>
          <w:p w:rsidR="006C1BBF" w:rsidRDefault="0051664B" w:rsidP="00182330">
            <w:pPr>
              <w:rPr>
                <w:rFonts w:ascii="仿宋" w:eastAsia="仿宋" w:hAnsi="仿宋"/>
                <w:szCs w:val="21"/>
              </w:rPr>
            </w:pPr>
            <w:r w:rsidRPr="006470D6">
              <w:rPr>
                <w:rFonts w:ascii="仿宋" w:eastAsia="仿宋" w:hAnsi="仿宋" w:hint="eastAsia"/>
                <w:szCs w:val="21"/>
              </w:rPr>
              <w:t>注2：若溶剂型木器涂料的供应商和</w:t>
            </w:r>
            <w:r w:rsidR="00392ACF">
              <w:rPr>
                <w:rFonts w:ascii="仿宋" w:eastAsia="仿宋" w:hAnsi="仿宋" w:hint="eastAsia"/>
                <w:szCs w:val="21"/>
              </w:rPr>
              <w:t>生产厂</w:t>
            </w:r>
            <w:r w:rsidRPr="006470D6">
              <w:rPr>
                <w:rFonts w:ascii="仿宋" w:eastAsia="仿宋" w:hAnsi="仿宋" w:hint="eastAsia"/>
                <w:szCs w:val="21"/>
              </w:rPr>
              <w:t>不同，请分开填写，“/”前为供应商，“/”为</w:t>
            </w:r>
            <w:r w:rsidR="00392ACF">
              <w:rPr>
                <w:rFonts w:ascii="仿宋" w:eastAsia="仿宋" w:hAnsi="仿宋" w:hint="eastAsia"/>
                <w:szCs w:val="21"/>
              </w:rPr>
              <w:t>生产厂</w:t>
            </w:r>
            <w:r w:rsidR="005A64E5">
              <w:rPr>
                <w:rFonts w:ascii="仿宋" w:eastAsia="仿宋" w:hAnsi="仿宋" w:hint="eastAsia"/>
                <w:szCs w:val="21"/>
              </w:rPr>
              <w:t>；</w:t>
            </w:r>
          </w:p>
          <w:p w:rsidR="005A64E5" w:rsidRPr="006C1BBF" w:rsidRDefault="005A64E5" w:rsidP="00182330">
            <w:pPr>
              <w:rPr>
                <w:rFonts w:asciiTheme="minorEastAsia" w:hAnsiTheme="minorEastAsia"/>
                <w:szCs w:val="21"/>
              </w:rPr>
            </w:pPr>
            <w:r>
              <w:rPr>
                <w:rFonts w:ascii="仿宋" w:eastAsia="仿宋" w:hAnsi="仿宋" w:hint="eastAsia"/>
                <w:szCs w:val="21"/>
              </w:rPr>
              <w:t>注3：质量依据一般为关键原材料质量检验依据的标准。</w:t>
            </w:r>
          </w:p>
        </w:tc>
      </w:tr>
    </w:tbl>
    <w:p w:rsidR="00F46E8D" w:rsidRPr="00182330" w:rsidRDefault="00F46E8D"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sidRPr="00F46E8D">
        <w:rPr>
          <w:rFonts w:asciiTheme="minorEastAsia" w:hAnsiTheme="minorEastAsia" w:hint="eastAsia"/>
          <w:szCs w:val="21"/>
        </w:rPr>
        <w:lastRenderedPageBreak/>
        <w:t>稀释剂用原料清单</w:t>
      </w:r>
    </w:p>
    <w:tbl>
      <w:tblPr>
        <w:tblStyle w:val="a7"/>
        <w:tblpPr w:leftFromText="180" w:rightFromText="180" w:vertAnchor="text" w:tblpX="574" w:tblpY="1"/>
        <w:tblOverlap w:val="never"/>
        <w:tblW w:w="4698" w:type="pct"/>
        <w:tblLook w:val="04A0"/>
      </w:tblPr>
      <w:tblGrid>
        <w:gridCol w:w="531"/>
        <w:gridCol w:w="1137"/>
        <w:gridCol w:w="1702"/>
        <w:gridCol w:w="2268"/>
        <w:gridCol w:w="3967"/>
        <w:gridCol w:w="1875"/>
        <w:gridCol w:w="2946"/>
      </w:tblGrid>
      <w:tr w:rsidR="00182330" w:rsidRPr="0006434D" w:rsidTr="00182330">
        <w:trPr>
          <w:cantSplit/>
          <w:tblHeader/>
        </w:trPr>
        <w:tc>
          <w:tcPr>
            <w:tcW w:w="184" w:type="pct"/>
            <w:shd w:val="clear" w:color="auto" w:fill="EEECE1" w:themeFill="background2"/>
          </w:tcPr>
          <w:p w:rsidR="00F46E8D" w:rsidRPr="00F46E8D" w:rsidRDefault="00F46E8D" w:rsidP="00182330">
            <w:pPr>
              <w:rPr>
                <w:rFonts w:asciiTheme="minorEastAsia" w:hAnsiTheme="minorEastAsia"/>
                <w:szCs w:val="21"/>
                <w:shd w:val="clear" w:color="auto" w:fill="EEECE1" w:themeFill="background2"/>
              </w:rPr>
            </w:pPr>
            <w:r w:rsidRPr="007E607A">
              <w:rPr>
                <w:rFonts w:asciiTheme="minorEastAsia" w:hAnsiTheme="minorEastAsia"/>
                <w:szCs w:val="21"/>
                <w:shd w:val="clear" w:color="auto" w:fill="EEECE1" w:themeFill="background2"/>
              </w:rPr>
              <w:t>N</w:t>
            </w:r>
            <w:r w:rsidRPr="007E607A">
              <w:rPr>
                <w:rFonts w:asciiTheme="minorEastAsia" w:hAnsiTheme="minorEastAsia" w:hint="eastAsia"/>
                <w:szCs w:val="21"/>
                <w:shd w:val="clear" w:color="auto" w:fill="EEECE1" w:themeFill="background2"/>
              </w:rPr>
              <w:t>o.</w:t>
            </w:r>
          </w:p>
        </w:tc>
        <w:tc>
          <w:tcPr>
            <w:tcW w:w="394" w:type="pct"/>
            <w:shd w:val="clear" w:color="auto" w:fill="EEECE1" w:themeFill="background2"/>
            <w:vAlign w:val="center"/>
          </w:tcPr>
          <w:p w:rsidR="00F46E8D" w:rsidRPr="007E607A" w:rsidRDefault="00F46E8D" w:rsidP="00182330">
            <w:pPr>
              <w:jc w:val="center"/>
              <w:rPr>
                <w:rFonts w:asciiTheme="minorEastAsia" w:hAnsiTheme="minorEastAsia"/>
                <w:szCs w:val="21"/>
                <w:shd w:val="clear" w:color="auto" w:fill="EEECE1" w:themeFill="background2"/>
              </w:rPr>
            </w:pPr>
            <w:r>
              <w:rPr>
                <w:rFonts w:asciiTheme="minorEastAsia" w:hAnsiTheme="minorEastAsia" w:hint="eastAsia"/>
                <w:szCs w:val="21"/>
                <w:shd w:val="clear" w:color="auto" w:fill="EEECE1" w:themeFill="background2"/>
              </w:rPr>
              <w:t>原</w:t>
            </w:r>
            <w:r w:rsidRPr="007E607A">
              <w:rPr>
                <w:rFonts w:asciiTheme="minorEastAsia" w:hAnsiTheme="minorEastAsia" w:hint="eastAsia"/>
                <w:szCs w:val="21"/>
                <w:shd w:val="clear" w:color="auto" w:fill="EEECE1" w:themeFill="background2"/>
              </w:rPr>
              <w:t>料类别</w:t>
            </w:r>
          </w:p>
        </w:tc>
        <w:tc>
          <w:tcPr>
            <w:tcW w:w="590" w:type="pct"/>
            <w:shd w:val="clear" w:color="auto" w:fill="EEECE1" w:themeFill="background2"/>
            <w:vAlign w:val="center"/>
          </w:tcPr>
          <w:p w:rsidR="00F46E8D" w:rsidRPr="007E607A" w:rsidRDefault="00F46E8D"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原材料名称</w:t>
            </w:r>
          </w:p>
        </w:tc>
        <w:tc>
          <w:tcPr>
            <w:tcW w:w="786" w:type="pct"/>
            <w:shd w:val="clear" w:color="auto" w:fill="EEECE1" w:themeFill="background2"/>
            <w:vAlign w:val="center"/>
          </w:tcPr>
          <w:p w:rsidR="00F46E8D" w:rsidRPr="007E607A" w:rsidRDefault="00F46E8D"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规格型号</w:t>
            </w:r>
          </w:p>
        </w:tc>
        <w:tc>
          <w:tcPr>
            <w:tcW w:w="1375" w:type="pct"/>
            <w:shd w:val="clear" w:color="auto" w:fill="EEECE1" w:themeFill="background2"/>
            <w:vAlign w:val="center"/>
          </w:tcPr>
          <w:p w:rsidR="00F46E8D" w:rsidRPr="007E607A" w:rsidRDefault="00F46E8D"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供应商</w:t>
            </w:r>
          </w:p>
        </w:tc>
        <w:tc>
          <w:tcPr>
            <w:tcW w:w="650" w:type="pct"/>
            <w:shd w:val="clear" w:color="auto" w:fill="EEECE1" w:themeFill="background2"/>
            <w:vAlign w:val="center"/>
          </w:tcPr>
          <w:p w:rsidR="00F46E8D" w:rsidRPr="007E607A" w:rsidRDefault="00262857" w:rsidP="00182330">
            <w:pPr>
              <w:jc w:val="center"/>
              <w:rPr>
                <w:rFonts w:asciiTheme="minorEastAsia" w:hAnsiTheme="minorEastAsia"/>
                <w:szCs w:val="21"/>
                <w:shd w:val="clear" w:color="auto" w:fill="EEECE1" w:themeFill="background2"/>
              </w:rPr>
            </w:pPr>
            <w:r>
              <w:rPr>
                <w:rFonts w:asciiTheme="minorEastAsia" w:hAnsiTheme="minorEastAsia" w:hint="eastAsia"/>
                <w:szCs w:val="21"/>
                <w:shd w:val="clear" w:color="auto" w:fill="EEECE1" w:themeFill="background2"/>
              </w:rPr>
              <w:t>已</w:t>
            </w:r>
            <w:r w:rsidR="00F46E8D" w:rsidRPr="007E607A">
              <w:rPr>
                <w:rFonts w:asciiTheme="minorEastAsia" w:hAnsiTheme="minorEastAsia" w:hint="eastAsia"/>
                <w:szCs w:val="21"/>
                <w:shd w:val="clear" w:color="auto" w:fill="EEECE1" w:themeFill="background2"/>
              </w:rPr>
              <w:t>合作年限</w:t>
            </w:r>
          </w:p>
        </w:tc>
        <w:tc>
          <w:tcPr>
            <w:tcW w:w="1021" w:type="pct"/>
            <w:shd w:val="clear" w:color="auto" w:fill="EEECE1" w:themeFill="background2"/>
            <w:vAlign w:val="center"/>
          </w:tcPr>
          <w:p w:rsidR="00F46E8D" w:rsidRPr="007E607A" w:rsidRDefault="00F46E8D" w:rsidP="00182330">
            <w:pPr>
              <w:jc w:val="center"/>
              <w:rPr>
                <w:rFonts w:asciiTheme="minorEastAsia" w:hAnsiTheme="minorEastAsia"/>
                <w:szCs w:val="21"/>
                <w:shd w:val="clear" w:color="auto" w:fill="EEECE1" w:themeFill="background2"/>
              </w:rPr>
            </w:pPr>
            <w:r w:rsidRPr="007E607A">
              <w:rPr>
                <w:rFonts w:asciiTheme="minorEastAsia" w:hAnsiTheme="minorEastAsia" w:hint="eastAsia"/>
                <w:szCs w:val="21"/>
                <w:shd w:val="clear" w:color="auto" w:fill="EEECE1" w:themeFill="background2"/>
              </w:rPr>
              <w:t>质量依据</w:t>
            </w: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val="restart"/>
            <w:vAlign w:val="center"/>
          </w:tcPr>
          <w:p w:rsidR="00F46E8D" w:rsidRDefault="00F46E8D" w:rsidP="00182330">
            <w:pPr>
              <w:jc w:val="left"/>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稀释剂</w:t>
            </w:r>
          </w:p>
        </w:tc>
        <w:tc>
          <w:tcPr>
            <w:tcW w:w="590" w:type="pct"/>
            <w:vAlign w:val="center"/>
          </w:tcPr>
          <w:p w:rsidR="00F46E8D" w:rsidRPr="00657CD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甲苯</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二甲苯</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醋酸乙酯</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环己酮</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溶剂汽油</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丙酮</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657CD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重芳烃</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乙醇</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06434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甲醇</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657CD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卤代烃</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r w:rsidR="00182330" w:rsidRPr="0006434D" w:rsidTr="00182330">
        <w:trPr>
          <w:cantSplit/>
          <w:tblHeader/>
        </w:trPr>
        <w:tc>
          <w:tcPr>
            <w:tcW w:w="184" w:type="pct"/>
          </w:tcPr>
          <w:p w:rsidR="00F46E8D" w:rsidRPr="0053495C" w:rsidRDefault="00F46E8D" w:rsidP="00182330">
            <w:pPr>
              <w:pStyle w:val="a6"/>
              <w:numPr>
                <w:ilvl w:val="0"/>
                <w:numId w:val="8"/>
              </w:numPr>
              <w:ind w:firstLineChars="0"/>
              <w:rPr>
                <w:rFonts w:asciiTheme="minorEastAsia" w:hAnsiTheme="minorEastAsia"/>
                <w:szCs w:val="21"/>
              </w:rPr>
            </w:pPr>
          </w:p>
        </w:tc>
        <w:tc>
          <w:tcPr>
            <w:tcW w:w="394" w:type="pct"/>
            <w:vMerge/>
          </w:tcPr>
          <w:p w:rsidR="00F46E8D" w:rsidRPr="0006434D" w:rsidRDefault="00F46E8D" w:rsidP="00182330">
            <w:pPr>
              <w:jc w:val="center"/>
              <w:rPr>
                <w:rFonts w:asciiTheme="minorEastAsia" w:hAnsiTheme="minorEastAsia"/>
                <w:szCs w:val="21"/>
              </w:rPr>
            </w:pPr>
          </w:p>
        </w:tc>
        <w:tc>
          <w:tcPr>
            <w:tcW w:w="590" w:type="pct"/>
            <w:vAlign w:val="center"/>
          </w:tcPr>
          <w:p w:rsidR="00F46E8D" w:rsidRPr="00657CDD" w:rsidRDefault="00F46E8D" w:rsidP="00182330">
            <w:pPr>
              <w:rPr>
                <w:rFonts w:asciiTheme="minorEastAsia" w:hAnsiTheme="minorEastAsia"/>
                <w:szCs w:val="21"/>
              </w:rPr>
            </w:pPr>
            <w:r w:rsidRPr="00657CDD">
              <w:rPr>
                <w:rFonts w:asciiTheme="minorEastAsia" w:hAnsiTheme="minorEastAsia" w:hint="eastAsia"/>
                <w:szCs w:val="21"/>
              </w:rPr>
              <w:t>□</w:t>
            </w:r>
            <w:r>
              <w:rPr>
                <w:rFonts w:asciiTheme="minorEastAsia" w:hAnsiTheme="minorEastAsia" w:hint="eastAsia"/>
                <w:szCs w:val="21"/>
              </w:rPr>
              <w:t>其他</w:t>
            </w:r>
          </w:p>
        </w:tc>
        <w:tc>
          <w:tcPr>
            <w:tcW w:w="786" w:type="pct"/>
          </w:tcPr>
          <w:p w:rsidR="00F46E8D" w:rsidRPr="0006434D" w:rsidRDefault="00F46E8D" w:rsidP="00182330">
            <w:pPr>
              <w:rPr>
                <w:rFonts w:asciiTheme="minorEastAsia" w:hAnsiTheme="minorEastAsia"/>
                <w:szCs w:val="21"/>
              </w:rPr>
            </w:pPr>
          </w:p>
        </w:tc>
        <w:tc>
          <w:tcPr>
            <w:tcW w:w="1375" w:type="pct"/>
          </w:tcPr>
          <w:p w:rsidR="00F46E8D" w:rsidRPr="0006434D" w:rsidRDefault="00F46E8D" w:rsidP="00182330">
            <w:pPr>
              <w:rPr>
                <w:rFonts w:asciiTheme="minorEastAsia" w:hAnsiTheme="minorEastAsia"/>
                <w:szCs w:val="21"/>
              </w:rPr>
            </w:pPr>
          </w:p>
        </w:tc>
        <w:tc>
          <w:tcPr>
            <w:tcW w:w="650" w:type="pct"/>
          </w:tcPr>
          <w:p w:rsidR="00F46E8D" w:rsidRPr="0006434D" w:rsidRDefault="00F46E8D" w:rsidP="00182330">
            <w:pPr>
              <w:rPr>
                <w:rFonts w:asciiTheme="minorEastAsia" w:hAnsiTheme="minorEastAsia"/>
                <w:szCs w:val="21"/>
              </w:rPr>
            </w:pPr>
          </w:p>
        </w:tc>
        <w:tc>
          <w:tcPr>
            <w:tcW w:w="1021" w:type="pct"/>
          </w:tcPr>
          <w:p w:rsidR="00F46E8D" w:rsidRPr="0006434D" w:rsidRDefault="00F46E8D" w:rsidP="00182330">
            <w:pPr>
              <w:rPr>
                <w:rFonts w:asciiTheme="minorEastAsia" w:hAnsiTheme="minorEastAsia"/>
                <w:szCs w:val="21"/>
              </w:rPr>
            </w:pPr>
          </w:p>
        </w:tc>
      </w:tr>
    </w:tbl>
    <w:p w:rsidR="0006434D" w:rsidRPr="006149DC" w:rsidRDefault="0006434D" w:rsidP="00477B8D">
      <w:pPr>
        <w:snapToGrid w:val="0"/>
        <w:spacing w:beforeLines="50" w:line="300" w:lineRule="auto"/>
        <w:rPr>
          <w:rFonts w:ascii="黑体" w:eastAsia="黑体" w:hAnsi="黑体"/>
          <w:szCs w:val="21"/>
        </w:rPr>
      </w:pPr>
    </w:p>
    <w:p w:rsidR="00015BAD" w:rsidRPr="00CA6EFC" w:rsidRDefault="00182330"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sidRPr="00182330">
        <w:rPr>
          <w:rFonts w:asciiTheme="minorEastAsia" w:hAnsiTheme="minorEastAsia" w:hint="eastAsia"/>
          <w:szCs w:val="21"/>
        </w:rPr>
        <w:t>同一认证单元不同产品系列或产品之间的差异</w:t>
      </w:r>
      <w:r w:rsidR="00015BAD">
        <w:rPr>
          <w:rFonts w:asciiTheme="minorEastAsia" w:hAnsiTheme="minorEastAsia" w:hint="eastAsia"/>
          <w:szCs w:val="21"/>
        </w:rPr>
        <w:t>描述</w:t>
      </w:r>
      <w:bookmarkStart w:id="0" w:name="_GoBack"/>
      <w:bookmarkEnd w:id="0"/>
      <w:r w:rsidR="00015BAD">
        <w:rPr>
          <w:rFonts w:asciiTheme="minorEastAsia" w:hAnsiTheme="minorEastAsia" w:hint="eastAsia"/>
          <w:szCs w:val="21"/>
        </w:rPr>
        <w:t>：</w:t>
      </w:r>
    </w:p>
    <w:p w:rsidR="00637788" w:rsidRDefault="00637788" w:rsidP="00CA6EFC">
      <w:pPr>
        <w:snapToGrid w:val="0"/>
        <w:rPr>
          <w:rFonts w:ascii="黑体" w:eastAsia="黑体" w:hAnsi="黑体"/>
          <w:szCs w:val="21"/>
        </w:rPr>
      </w:pPr>
    </w:p>
    <w:p w:rsidR="00637788" w:rsidRDefault="00637788"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182330" w:rsidRDefault="00182330" w:rsidP="00CA6EFC">
      <w:pPr>
        <w:snapToGrid w:val="0"/>
        <w:rPr>
          <w:rFonts w:ascii="黑体" w:eastAsia="黑体" w:hAnsi="黑体"/>
          <w:szCs w:val="21"/>
        </w:rPr>
      </w:pPr>
    </w:p>
    <w:p w:rsidR="00182330" w:rsidRDefault="00182330" w:rsidP="00CA6EFC">
      <w:pPr>
        <w:snapToGrid w:val="0"/>
        <w:rPr>
          <w:rFonts w:ascii="黑体" w:eastAsia="黑体" w:hAnsi="黑体"/>
          <w:szCs w:val="21"/>
        </w:rPr>
      </w:pPr>
    </w:p>
    <w:p w:rsidR="00182330" w:rsidRDefault="00182330"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337EF9" w:rsidRDefault="00337EF9" w:rsidP="00CA6EFC">
      <w:pPr>
        <w:snapToGrid w:val="0"/>
        <w:rPr>
          <w:rFonts w:ascii="黑体" w:eastAsia="黑体" w:hAnsi="黑体"/>
          <w:szCs w:val="21"/>
        </w:rPr>
      </w:pPr>
    </w:p>
    <w:p w:rsidR="00015BAD" w:rsidRPr="00015BAD" w:rsidRDefault="005F62B0" w:rsidP="00477B8D">
      <w:pPr>
        <w:pStyle w:val="a6"/>
        <w:numPr>
          <w:ilvl w:val="0"/>
          <w:numId w:val="4"/>
        </w:numPr>
        <w:snapToGrid w:val="0"/>
        <w:spacing w:beforeLines="50" w:afterLines="50"/>
        <w:ind w:left="284" w:firstLineChars="0" w:firstLine="0"/>
        <w:rPr>
          <w:rFonts w:ascii="方正宋黑简体" w:eastAsia="方正宋黑简体"/>
          <w:szCs w:val="21"/>
        </w:rPr>
      </w:pPr>
      <w:r>
        <w:rPr>
          <w:rFonts w:ascii="方正宋黑简体" w:eastAsia="方正宋黑简体" w:hint="eastAsia"/>
          <w:szCs w:val="21"/>
        </w:rPr>
        <w:lastRenderedPageBreak/>
        <w:t>检验报告</w:t>
      </w:r>
    </w:p>
    <w:p w:rsidR="001B0D53" w:rsidRDefault="00EF4942"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sidRPr="00EF4942">
        <w:rPr>
          <w:rFonts w:asciiTheme="minorEastAsia" w:hAnsiTheme="minorEastAsia" w:hint="eastAsia"/>
          <w:szCs w:val="21"/>
        </w:rPr>
        <w:t>认证产品检验报告：</w:t>
      </w:r>
    </w:p>
    <w:tbl>
      <w:tblPr>
        <w:tblStyle w:val="a7"/>
        <w:tblW w:w="4708" w:type="pct"/>
        <w:tblInd w:w="534" w:type="dxa"/>
        <w:tblLook w:val="04A0"/>
      </w:tblPr>
      <w:tblGrid>
        <w:gridCol w:w="531"/>
        <w:gridCol w:w="1960"/>
        <w:gridCol w:w="1729"/>
        <w:gridCol w:w="1949"/>
        <w:gridCol w:w="3253"/>
        <w:gridCol w:w="2400"/>
        <w:gridCol w:w="2634"/>
      </w:tblGrid>
      <w:tr w:rsidR="005F62B0" w:rsidTr="00ED4486">
        <w:tc>
          <w:tcPr>
            <w:tcW w:w="184" w:type="pct"/>
            <w:shd w:val="clear" w:color="auto" w:fill="EEECE1" w:themeFill="background2"/>
          </w:tcPr>
          <w:p w:rsidR="005F62B0" w:rsidRDefault="005F62B0" w:rsidP="00D204A9">
            <w:pPr>
              <w:rPr>
                <w:rFonts w:asciiTheme="minorEastAsia" w:hAnsiTheme="minorEastAsia"/>
                <w:szCs w:val="21"/>
              </w:rPr>
            </w:pPr>
            <w:r>
              <w:rPr>
                <w:rFonts w:asciiTheme="minorEastAsia" w:hAnsiTheme="minorEastAsia"/>
                <w:szCs w:val="21"/>
              </w:rPr>
              <w:t>N</w:t>
            </w:r>
            <w:r>
              <w:rPr>
                <w:rFonts w:asciiTheme="minorEastAsia" w:hAnsiTheme="minorEastAsia" w:hint="eastAsia"/>
                <w:szCs w:val="21"/>
              </w:rPr>
              <w:t>o.</w:t>
            </w:r>
          </w:p>
        </w:tc>
        <w:tc>
          <w:tcPr>
            <w:tcW w:w="678"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报告编号</w:t>
            </w:r>
          </w:p>
        </w:tc>
        <w:tc>
          <w:tcPr>
            <w:tcW w:w="598"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报告时间</w:t>
            </w:r>
          </w:p>
        </w:tc>
        <w:tc>
          <w:tcPr>
            <w:tcW w:w="674"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检验试验室</w:t>
            </w:r>
          </w:p>
        </w:tc>
        <w:tc>
          <w:tcPr>
            <w:tcW w:w="1125"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样品名称、规格型号</w:t>
            </w:r>
          </w:p>
        </w:tc>
        <w:tc>
          <w:tcPr>
            <w:tcW w:w="830"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检验依据标准</w:t>
            </w:r>
          </w:p>
        </w:tc>
        <w:tc>
          <w:tcPr>
            <w:tcW w:w="913" w:type="pct"/>
            <w:shd w:val="clear" w:color="auto" w:fill="EEECE1" w:themeFill="background2"/>
          </w:tcPr>
          <w:p w:rsidR="005F62B0" w:rsidRDefault="005F62B0" w:rsidP="00217C3B">
            <w:pPr>
              <w:jc w:val="center"/>
              <w:rPr>
                <w:rFonts w:asciiTheme="minorEastAsia" w:hAnsiTheme="minorEastAsia"/>
                <w:szCs w:val="21"/>
              </w:rPr>
            </w:pPr>
            <w:r>
              <w:rPr>
                <w:rFonts w:asciiTheme="minorEastAsia" w:hAnsiTheme="minorEastAsia" w:hint="eastAsia"/>
                <w:szCs w:val="21"/>
              </w:rPr>
              <w:t>检验项目</w:t>
            </w:r>
          </w:p>
        </w:tc>
      </w:tr>
      <w:tr w:rsidR="005F62B0" w:rsidTr="00ED4486">
        <w:tc>
          <w:tcPr>
            <w:tcW w:w="184" w:type="pct"/>
          </w:tcPr>
          <w:p w:rsidR="005F62B0" w:rsidRDefault="00ED4486" w:rsidP="00D204A9">
            <w:pPr>
              <w:rPr>
                <w:rFonts w:asciiTheme="minorEastAsia" w:hAnsiTheme="minorEastAsia"/>
                <w:szCs w:val="21"/>
              </w:rPr>
            </w:pPr>
            <w:r>
              <w:rPr>
                <w:rFonts w:asciiTheme="minorEastAsia" w:hAnsiTheme="minorEastAsia" w:hint="eastAsia"/>
                <w:szCs w:val="21"/>
              </w:rPr>
              <w:t>1</w:t>
            </w:r>
          </w:p>
        </w:tc>
        <w:tc>
          <w:tcPr>
            <w:tcW w:w="678" w:type="pct"/>
          </w:tcPr>
          <w:p w:rsidR="005F62B0" w:rsidRDefault="005F62B0" w:rsidP="00D204A9">
            <w:pPr>
              <w:rPr>
                <w:rFonts w:asciiTheme="minorEastAsia" w:hAnsiTheme="minorEastAsia"/>
                <w:szCs w:val="21"/>
              </w:rPr>
            </w:pPr>
          </w:p>
        </w:tc>
        <w:tc>
          <w:tcPr>
            <w:tcW w:w="598" w:type="pct"/>
          </w:tcPr>
          <w:p w:rsidR="005F62B0" w:rsidRDefault="005F62B0" w:rsidP="00D204A9">
            <w:pPr>
              <w:rPr>
                <w:rFonts w:asciiTheme="minorEastAsia" w:hAnsiTheme="minorEastAsia"/>
                <w:szCs w:val="21"/>
              </w:rPr>
            </w:pPr>
          </w:p>
        </w:tc>
        <w:tc>
          <w:tcPr>
            <w:tcW w:w="674" w:type="pct"/>
          </w:tcPr>
          <w:p w:rsidR="005F62B0" w:rsidRDefault="005F62B0" w:rsidP="00D204A9">
            <w:pPr>
              <w:rPr>
                <w:rFonts w:asciiTheme="minorEastAsia" w:hAnsiTheme="minorEastAsia"/>
                <w:szCs w:val="21"/>
              </w:rPr>
            </w:pPr>
          </w:p>
        </w:tc>
        <w:tc>
          <w:tcPr>
            <w:tcW w:w="1125" w:type="pct"/>
          </w:tcPr>
          <w:p w:rsidR="005F62B0" w:rsidRDefault="005F62B0" w:rsidP="00D204A9">
            <w:pPr>
              <w:rPr>
                <w:rFonts w:asciiTheme="minorEastAsia" w:hAnsiTheme="minorEastAsia"/>
                <w:szCs w:val="21"/>
              </w:rPr>
            </w:pPr>
          </w:p>
        </w:tc>
        <w:tc>
          <w:tcPr>
            <w:tcW w:w="830" w:type="pct"/>
          </w:tcPr>
          <w:p w:rsidR="005F62B0" w:rsidRDefault="005F62B0" w:rsidP="00D204A9">
            <w:pPr>
              <w:rPr>
                <w:rFonts w:asciiTheme="minorEastAsia" w:hAnsiTheme="minorEastAsia"/>
                <w:szCs w:val="21"/>
              </w:rPr>
            </w:pPr>
          </w:p>
        </w:tc>
        <w:tc>
          <w:tcPr>
            <w:tcW w:w="913" w:type="pct"/>
          </w:tcPr>
          <w:p w:rsidR="005F62B0" w:rsidRDefault="005F62B0" w:rsidP="00D204A9">
            <w:pPr>
              <w:rPr>
                <w:rFonts w:asciiTheme="minorEastAsia" w:hAnsiTheme="minorEastAsia"/>
                <w:szCs w:val="21"/>
              </w:rPr>
            </w:pPr>
          </w:p>
        </w:tc>
      </w:tr>
      <w:tr w:rsidR="005F62B0" w:rsidTr="00ED4486">
        <w:tc>
          <w:tcPr>
            <w:tcW w:w="184" w:type="pct"/>
          </w:tcPr>
          <w:p w:rsidR="005F62B0" w:rsidRDefault="00ED4486" w:rsidP="00D204A9">
            <w:pPr>
              <w:rPr>
                <w:rFonts w:asciiTheme="minorEastAsia" w:hAnsiTheme="minorEastAsia"/>
                <w:szCs w:val="21"/>
              </w:rPr>
            </w:pPr>
            <w:r>
              <w:rPr>
                <w:rFonts w:asciiTheme="minorEastAsia" w:hAnsiTheme="minorEastAsia" w:hint="eastAsia"/>
                <w:szCs w:val="21"/>
              </w:rPr>
              <w:t>2</w:t>
            </w:r>
          </w:p>
        </w:tc>
        <w:tc>
          <w:tcPr>
            <w:tcW w:w="678" w:type="pct"/>
          </w:tcPr>
          <w:p w:rsidR="005F62B0" w:rsidRDefault="005F62B0" w:rsidP="00D204A9">
            <w:pPr>
              <w:rPr>
                <w:rFonts w:asciiTheme="minorEastAsia" w:hAnsiTheme="minorEastAsia"/>
                <w:szCs w:val="21"/>
              </w:rPr>
            </w:pPr>
          </w:p>
        </w:tc>
        <w:tc>
          <w:tcPr>
            <w:tcW w:w="598" w:type="pct"/>
          </w:tcPr>
          <w:p w:rsidR="005F62B0" w:rsidRDefault="005F62B0" w:rsidP="00D204A9">
            <w:pPr>
              <w:rPr>
                <w:rFonts w:asciiTheme="minorEastAsia" w:hAnsiTheme="minorEastAsia"/>
                <w:szCs w:val="21"/>
              </w:rPr>
            </w:pPr>
          </w:p>
        </w:tc>
        <w:tc>
          <w:tcPr>
            <w:tcW w:w="674" w:type="pct"/>
          </w:tcPr>
          <w:p w:rsidR="005F62B0" w:rsidRDefault="005F62B0" w:rsidP="00D204A9">
            <w:pPr>
              <w:rPr>
                <w:rFonts w:asciiTheme="minorEastAsia" w:hAnsiTheme="minorEastAsia"/>
                <w:szCs w:val="21"/>
              </w:rPr>
            </w:pPr>
          </w:p>
        </w:tc>
        <w:tc>
          <w:tcPr>
            <w:tcW w:w="1125" w:type="pct"/>
          </w:tcPr>
          <w:p w:rsidR="005F62B0" w:rsidRDefault="005F62B0" w:rsidP="00D204A9">
            <w:pPr>
              <w:rPr>
                <w:rFonts w:asciiTheme="minorEastAsia" w:hAnsiTheme="minorEastAsia"/>
                <w:szCs w:val="21"/>
              </w:rPr>
            </w:pPr>
          </w:p>
        </w:tc>
        <w:tc>
          <w:tcPr>
            <w:tcW w:w="830" w:type="pct"/>
          </w:tcPr>
          <w:p w:rsidR="005F62B0" w:rsidRDefault="005F62B0" w:rsidP="00D204A9">
            <w:pPr>
              <w:rPr>
                <w:rFonts w:asciiTheme="minorEastAsia" w:hAnsiTheme="minorEastAsia"/>
                <w:szCs w:val="21"/>
              </w:rPr>
            </w:pPr>
          </w:p>
        </w:tc>
        <w:tc>
          <w:tcPr>
            <w:tcW w:w="913" w:type="pct"/>
          </w:tcPr>
          <w:p w:rsidR="005F62B0" w:rsidRDefault="005F62B0" w:rsidP="00D204A9">
            <w:pPr>
              <w:rPr>
                <w:rFonts w:asciiTheme="minorEastAsia" w:hAnsiTheme="minorEastAsia"/>
                <w:szCs w:val="21"/>
              </w:rPr>
            </w:pPr>
          </w:p>
        </w:tc>
      </w:tr>
      <w:tr w:rsidR="00637788" w:rsidTr="00ED4486">
        <w:tc>
          <w:tcPr>
            <w:tcW w:w="5000" w:type="pct"/>
            <w:gridSpan w:val="7"/>
          </w:tcPr>
          <w:p w:rsidR="00644467" w:rsidRDefault="006470D6" w:rsidP="00644467">
            <w:pPr>
              <w:rPr>
                <w:rFonts w:ascii="仿宋" w:eastAsia="仿宋" w:hAnsi="仿宋"/>
                <w:szCs w:val="21"/>
              </w:rPr>
            </w:pPr>
            <w:r w:rsidRPr="006470D6">
              <w:rPr>
                <w:rFonts w:ascii="仿宋" w:eastAsia="仿宋" w:hAnsi="仿宋" w:hint="eastAsia"/>
                <w:szCs w:val="21"/>
              </w:rPr>
              <w:t>注</w:t>
            </w:r>
            <w:r w:rsidR="00644467">
              <w:rPr>
                <w:rFonts w:ascii="仿宋" w:eastAsia="仿宋" w:hAnsi="仿宋" w:hint="eastAsia"/>
                <w:szCs w:val="21"/>
              </w:rPr>
              <w:t>1</w:t>
            </w:r>
            <w:r w:rsidRPr="006470D6">
              <w:rPr>
                <w:rFonts w:ascii="仿宋" w:eastAsia="仿宋" w:hAnsi="仿宋" w:hint="eastAsia"/>
                <w:szCs w:val="21"/>
              </w:rPr>
              <w:t>：获证后产品在本次监督抽样之日前12个月内的国家监督抽查结果满足GB 18581标准要求的检验报告可代替一个抽样单元</w:t>
            </w:r>
            <w:r w:rsidR="00AF5AE1">
              <w:rPr>
                <w:rFonts w:ascii="仿宋" w:eastAsia="仿宋" w:hAnsi="仿宋" w:hint="eastAsia"/>
                <w:szCs w:val="21"/>
              </w:rPr>
              <w:t>；</w:t>
            </w:r>
          </w:p>
          <w:p w:rsidR="00637788" w:rsidRPr="006470D6" w:rsidRDefault="00644467" w:rsidP="00644467">
            <w:pPr>
              <w:rPr>
                <w:rFonts w:asciiTheme="minorEastAsia" w:hAnsiTheme="minorEastAsia"/>
                <w:szCs w:val="21"/>
              </w:rPr>
            </w:pPr>
            <w:r>
              <w:rPr>
                <w:rFonts w:ascii="仿宋" w:eastAsia="仿宋" w:hAnsi="仿宋" w:hint="eastAsia"/>
                <w:szCs w:val="21"/>
              </w:rPr>
              <w:t>注2：</w:t>
            </w:r>
            <w:r w:rsidR="00175889">
              <w:rPr>
                <w:rFonts w:ascii="仿宋" w:eastAsia="仿宋" w:hAnsi="仿宋" w:hint="eastAsia"/>
                <w:szCs w:val="21"/>
              </w:rPr>
              <w:t>检验报告</w:t>
            </w:r>
            <w:r>
              <w:rPr>
                <w:rFonts w:ascii="仿宋" w:eastAsia="仿宋" w:hAnsi="仿宋" w:hint="eastAsia"/>
                <w:szCs w:val="21"/>
              </w:rPr>
              <w:t>请</w:t>
            </w:r>
            <w:r w:rsidR="00175889">
              <w:rPr>
                <w:rFonts w:ascii="仿宋" w:eastAsia="仿宋" w:hAnsi="仿宋" w:hint="eastAsia"/>
                <w:szCs w:val="21"/>
              </w:rPr>
              <w:t>扫描附后</w:t>
            </w:r>
            <w:r w:rsidR="005A64E5">
              <w:rPr>
                <w:rFonts w:ascii="仿宋" w:eastAsia="仿宋" w:hAnsi="仿宋" w:hint="eastAsia"/>
                <w:szCs w:val="21"/>
              </w:rPr>
              <w:t>。</w:t>
            </w:r>
          </w:p>
        </w:tc>
      </w:tr>
    </w:tbl>
    <w:p w:rsidR="00EF4942" w:rsidRPr="00EF4942" w:rsidRDefault="00EF4942" w:rsidP="00EF4942">
      <w:pPr>
        <w:snapToGrid w:val="0"/>
        <w:spacing w:line="300" w:lineRule="auto"/>
        <w:rPr>
          <w:rFonts w:asciiTheme="minorEastAsia" w:hAnsiTheme="minorEastAsia"/>
          <w:szCs w:val="21"/>
        </w:rPr>
      </w:pPr>
    </w:p>
    <w:p w:rsidR="00015BAD" w:rsidRPr="005F62B0" w:rsidRDefault="00EF4942" w:rsidP="00477B8D">
      <w:pPr>
        <w:pStyle w:val="a6"/>
        <w:numPr>
          <w:ilvl w:val="1"/>
          <w:numId w:val="4"/>
        </w:numPr>
        <w:snapToGrid w:val="0"/>
        <w:spacing w:beforeLines="50" w:afterLines="50" w:line="360" w:lineRule="auto"/>
        <w:ind w:left="568" w:firstLineChars="0" w:hanging="284"/>
        <w:rPr>
          <w:rFonts w:asciiTheme="minorEastAsia" w:hAnsiTheme="minorEastAsia"/>
          <w:szCs w:val="21"/>
        </w:rPr>
      </w:pPr>
      <w:r w:rsidRPr="00EF4942">
        <w:rPr>
          <w:rFonts w:asciiTheme="minorEastAsia" w:hAnsiTheme="minorEastAsia" w:hint="eastAsia"/>
          <w:szCs w:val="21"/>
        </w:rPr>
        <w:t>关键原材料检验报告：</w:t>
      </w:r>
    </w:p>
    <w:tbl>
      <w:tblPr>
        <w:tblStyle w:val="a7"/>
        <w:tblW w:w="4709" w:type="pct"/>
        <w:tblInd w:w="534" w:type="dxa"/>
        <w:tblLook w:val="04A0"/>
      </w:tblPr>
      <w:tblGrid>
        <w:gridCol w:w="2693"/>
        <w:gridCol w:w="1842"/>
        <w:gridCol w:w="1700"/>
        <w:gridCol w:w="2695"/>
        <w:gridCol w:w="2692"/>
        <w:gridCol w:w="2837"/>
      </w:tblGrid>
      <w:tr w:rsidR="00623356" w:rsidTr="00ED4486">
        <w:tc>
          <w:tcPr>
            <w:tcW w:w="931"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关键原材料名称、规格型号</w:t>
            </w:r>
          </w:p>
        </w:tc>
        <w:tc>
          <w:tcPr>
            <w:tcW w:w="637"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报告编号</w:t>
            </w:r>
          </w:p>
        </w:tc>
        <w:tc>
          <w:tcPr>
            <w:tcW w:w="588"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报告时间</w:t>
            </w:r>
          </w:p>
        </w:tc>
        <w:tc>
          <w:tcPr>
            <w:tcW w:w="932"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检验试验室</w:t>
            </w:r>
          </w:p>
        </w:tc>
        <w:tc>
          <w:tcPr>
            <w:tcW w:w="931"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检验依据标准</w:t>
            </w:r>
          </w:p>
        </w:tc>
        <w:tc>
          <w:tcPr>
            <w:tcW w:w="981" w:type="pct"/>
            <w:shd w:val="clear" w:color="auto" w:fill="EEECE1" w:themeFill="background2"/>
          </w:tcPr>
          <w:p w:rsidR="00623356" w:rsidRDefault="00623356" w:rsidP="00623356">
            <w:pPr>
              <w:jc w:val="center"/>
              <w:rPr>
                <w:rFonts w:asciiTheme="minorEastAsia" w:hAnsiTheme="minorEastAsia"/>
                <w:szCs w:val="21"/>
              </w:rPr>
            </w:pPr>
            <w:r>
              <w:rPr>
                <w:rFonts w:asciiTheme="minorEastAsia" w:hAnsiTheme="minorEastAsia" w:hint="eastAsia"/>
                <w:szCs w:val="21"/>
              </w:rPr>
              <w:t>检验项目</w:t>
            </w:r>
          </w:p>
        </w:tc>
      </w:tr>
      <w:tr w:rsidR="00623356" w:rsidTr="00ED4486">
        <w:tc>
          <w:tcPr>
            <w:tcW w:w="931" w:type="pct"/>
          </w:tcPr>
          <w:p w:rsidR="00623356" w:rsidRDefault="00623356" w:rsidP="00D204A9">
            <w:pPr>
              <w:rPr>
                <w:rFonts w:asciiTheme="minorEastAsia" w:hAnsiTheme="minorEastAsia"/>
                <w:szCs w:val="21"/>
              </w:rPr>
            </w:pPr>
          </w:p>
        </w:tc>
        <w:tc>
          <w:tcPr>
            <w:tcW w:w="637" w:type="pct"/>
          </w:tcPr>
          <w:p w:rsidR="00623356" w:rsidRDefault="00623356" w:rsidP="00D204A9">
            <w:pPr>
              <w:rPr>
                <w:rFonts w:asciiTheme="minorEastAsia" w:hAnsiTheme="minorEastAsia"/>
                <w:szCs w:val="21"/>
              </w:rPr>
            </w:pPr>
          </w:p>
        </w:tc>
        <w:tc>
          <w:tcPr>
            <w:tcW w:w="588" w:type="pct"/>
          </w:tcPr>
          <w:p w:rsidR="00623356" w:rsidRDefault="00623356" w:rsidP="00D204A9">
            <w:pPr>
              <w:rPr>
                <w:rFonts w:asciiTheme="minorEastAsia" w:hAnsiTheme="minorEastAsia"/>
                <w:szCs w:val="21"/>
              </w:rPr>
            </w:pPr>
          </w:p>
        </w:tc>
        <w:tc>
          <w:tcPr>
            <w:tcW w:w="932" w:type="pct"/>
          </w:tcPr>
          <w:p w:rsidR="00623356" w:rsidRDefault="00623356" w:rsidP="00D204A9">
            <w:pPr>
              <w:rPr>
                <w:rFonts w:asciiTheme="minorEastAsia" w:hAnsiTheme="minorEastAsia"/>
                <w:szCs w:val="21"/>
              </w:rPr>
            </w:pPr>
          </w:p>
        </w:tc>
        <w:tc>
          <w:tcPr>
            <w:tcW w:w="931" w:type="pct"/>
          </w:tcPr>
          <w:p w:rsidR="00623356" w:rsidRDefault="00623356" w:rsidP="00D204A9">
            <w:pPr>
              <w:rPr>
                <w:rFonts w:asciiTheme="minorEastAsia" w:hAnsiTheme="minorEastAsia"/>
                <w:szCs w:val="21"/>
              </w:rPr>
            </w:pPr>
          </w:p>
        </w:tc>
        <w:tc>
          <w:tcPr>
            <w:tcW w:w="981" w:type="pct"/>
          </w:tcPr>
          <w:p w:rsidR="00623356" w:rsidRDefault="00623356" w:rsidP="00D204A9">
            <w:pPr>
              <w:rPr>
                <w:rFonts w:asciiTheme="minorEastAsia" w:hAnsiTheme="minorEastAsia"/>
                <w:szCs w:val="21"/>
              </w:rPr>
            </w:pPr>
          </w:p>
        </w:tc>
      </w:tr>
      <w:tr w:rsidR="00623356" w:rsidTr="00ED4486">
        <w:tc>
          <w:tcPr>
            <w:tcW w:w="931" w:type="pct"/>
          </w:tcPr>
          <w:p w:rsidR="00623356" w:rsidRDefault="00623356" w:rsidP="00D204A9">
            <w:pPr>
              <w:rPr>
                <w:rFonts w:asciiTheme="minorEastAsia" w:hAnsiTheme="minorEastAsia"/>
                <w:szCs w:val="21"/>
              </w:rPr>
            </w:pPr>
          </w:p>
        </w:tc>
        <w:tc>
          <w:tcPr>
            <w:tcW w:w="637" w:type="pct"/>
          </w:tcPr>
          <w:p w:rsidR="00623356" w:rsidRDefault="00623356" w:rsidP="00D204A9">
            <w:pPr>
              <w:rPr>
                <w:rFonts w:asciiTheme="minorEastAsia" w:hAnsiTheme="minorEastAsia"/>
                <w:szCs w:val="21"/>
              </w:rPr>
            </w:pPr>
          </w:p>
        </w:tc>
        <w:tc>
          <w:tcPr>
            <w:tcW w:w="588" w:type="pct"/>
          </w:tcPr>
          <w:p w:rsidR="00623356" w:rsidRDefault="00623356" w:rsidP="00D204A9">
            <w:pPr>
              <w:rPr>
                <w:rFonts w:asciiTheme="minorEastAsia" w:hAnsiTheme="minorEastAsia"/>
                <w:szCs w:val="21"/>
              </w:rPr>
            </w:pPr>
          </w:p>
        </w:tc>
        <w:tc>
          <w:tcPr>
            <w:tcW w:w="932" w:type="pct"/>
          </w:tcPr>
          <w:p w:rsidR="00623356" w:rsidRDefault="00623356" w:rsidP="00D204A9">
            <w:pPr>
              <w:rPr>
                <w:rFonts w:asciiTheme="minorEastAsia" w:hAnsiTheme="minorEastAsia"/>
                <w:szCs w:val="21"/>
              </w:rPr>
            </w:pPr>
          </w:p>
        </w:tc>
        <w:tc>
          <w:tcPr>
            <w:tcW w:w="931" w:type="pct"/>
          </w:tcPr>
          <w:p w:rsidR="00623356" w:rsidRDefault="00623356" w:rsidP="00D204A9">
            <w:pPr>
              <w:rPr>
                <w:rFonts w:asciiTheme="minorEastAsia" w:hAnsiTheme="minorEastAsia"/>
                <w:szCs w:val="21"/>
              </w:rPr>
            </w:pPr>
          </w:p>
        </w:tc>
        <w:tc>
          <w:tcPr>
            <w:tcW w:w="981" w:type="pct"/>
          </w:tcPr>
          <w:p w:rsidR="00623356" w:rsidRDefault="00623356" w:rsidP="00D204A9">
            <w:pPr>
              <w:rPr>
                <w:rFonts w:asciiTheme="minorEastAsia" w:hAnsiTheme="minorEastAsia"/>
                <w:szCs w:val="21"/>
              </w:rPr>
            </w:pPr>
          </w:p>
        </w:tc>
      </w:tr>
      <w:tr w:rsidR="00644467" w:rsidTr="00ED4486">
        <w:tc>
          <w:tcPr>
            <w:tcW w:w="5000" w:type="pct"/>
            <w:gridSpan w:val="6"/>
          </w:tcPr>
          <w:p w:rsidR="00644467" w:rsidRDefault="00644467" w:rsidP="00644467">
            <w:pPr>
              <w:rPr>
                <w:rFonts w:asciiTheme="minorEastAsia" w:hAnsiTheme="minorEastAsia"/>
                <w:szCs w:val="21"/>
              </w:rPr>
            </w:pPr>
            <w:r>
              <w:rPr>
                <w:rFonts w:ascii="仿宋" w:eastAsia="仿宋" w:hAnsi="仿宋" w:hint="eastAsia"/>
                <w:szCs w:val="21"/>
              </w:rPr>
              <w:t>注：检验报告请扫描附后</w:t>
            </w:r>
          </w:p>
        </w:tc>
      </w:tr>
    </w:tbl>
    <w:p w:rsidR="00EF4942" w:rsidRPr="00EF4942" w:rsidRDefault="00AF5AE1" w:rsidP="002B2991">
      <w:pPr>
        <w:rPr>
          <w:rFonts w:ascii="方正仿宋简体" w:eastAsia="方正仿宋简体" w:hAnsiTheme="minorEastAsia"/>
          <w:bCs/>
          <w:color w:val="FF0000"/>
          <w:szCs w:val="21"/>
        </w:rPr>
      </w:pPr>
      <w:r>
        <w:rPr>
          <w:rFonts w:ascii="方正仿宋简体" w:eastAsia="方正仿宋简体" w:hAnsiTheme="minorEastAsia" w:hint="eastAsia"/>
          <w:bCs/>
          <w:color w:val="FF0000"/>
          <w:szCs w:val="21"/>
        </w:rPr>
        <w:t>重点关</w:t>
      </w:r>
      <w:r w:rsidR="00175889">
        <w:rPr>
          <w:rFonts w:ascii="方正仿宋简体" w:eastAsia="方正仿宋简体" w:hAnsiTheme="minorEastAsia" w:hint="eastAsia"/>
          <w:bCs/>
          <w:color w:val="FF0000"/>
          <w:szCs w:val="21"/>
        </w:rPr>
        <w:t>注：检查员应在每次工厂检查时对溶剂型木器涂料的产品描述进行确认，如有变更，请及时更新该表并告知项目管理。</w:t>
      </w:r>
    </w:p>
    <w:sectPr w:rsidR="00EF4942" w:rsidRPr="00EF4942" w:rsidSect="00657CDD">
      <w:headerReference w:type="default" r:id="rId8"/>
      <w:footerReference w:type="default" r:id="rId9"/>
      <w:pgSz w:w="16838" w:h="11906" w:orient="landscape" w:code="9"/>
      <w:pgMar w:top="1134" w:right="907" w:bottom="1134" w:left="794" w:header="454"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5F9" w:rsidRDefault="002C75F9" w:rsidP="00CF2938">
      <w:r>
        <w:separator/>
      </w:r>
    </w:p>
  </w:endnote>
  <w:endnote w:type="continuationSeparator" w:id="1">
    <w:p w:rsidR="002C75F9" w:rsidRDefault="002C75F9" w:rsidP="00CF293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宋黑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FE7" w:rsidRPr="00A208E4" w:rsidRDefault="003F0FE7" w:rsidP="00871FAE">
    <w:pPr>
      <w:snapToGrid w:val="0"/>
      <w:jc w:val="right"/>
      <w:rPr>
        <w:rFonts w:eastAsia="黑体" w:cstheme="minorHAnsi"/>
        <w:color w:val="0070C0"/>
        <w:sz w:val="18"/>
        <w:szCs w:val="18"/>
      </w:rPr>
    </w:pPr>
    <w:r w:rsidRPr="00A208E4">
      <w:rPr>
        <w:rFonts w:eastAsia="黑体" w:hAnsi="黑体" w:cstheme="minorHAnsi"/>
        <w:color w:val="0070C0"/>
        <w:sz w:val="18"/>
        <w:szCs w:val="18"/>
      </w:rPr>
      <w:t>第</w:t>
    </w:r>
    <w:r w:rsidR="006E453C" w:rsidRPr="00A208E4">
      <w:rPr>
        <w:rFonts w:eastAsia="黑体" w:cstheme="minorHAnsi"/>
        <w:color w:val="0070C0"/>
        <w:sz w:val="18"/>
        <w:szCs w:val="18"/>
      </w:rPr>
      <w:fldChar w:fldCharType="begin"/>
    </w:r>
    <w:r w:rsidRPr="00A208E4">
      <w:rPr>
        <w:rFonts w:eastAsia="黑体" w:cstheme="minorHAnsi"/>
        <w:color w:val="0070C0"/>
        <w:sz w:val="18"/>
        <w:szCs w:val="18"/>
      </w:rPr>
      <w:instrText xml:space="preserve"> PAGE   \* MERGEFORMAT </w:instrText>
    </w:r>
    <w:r w:rsidR="006E453C" w:rsidRPr="00A208E4">
      <w:rPr>
        <w:rFonts w:eastAsia="黑体" w:cstheme="minorHAnsi"/>
        <w:color w:val="0070C0"/>
        <w:sz w:val="18"/>
        <w:szCs w:val="18"/>
      </w:rPr>
      <w:fldChar w:fldCharType="separate"/>
    </w:r>
    <w:r w:rsidR="00477B8D">
      <w:rPr>
        <w:rFonts w:eastAsia="黑体" w:cstheme="minorHAnsi"/>
        <w:noProof/>
        <w:color w:val="0070C0"/>
        <w:sz w:val="18"/>
        <w:szCs w:val="18"/>
      </w:rPr>
      <w:t>1</w:t>
    </w:r>
    <w:r w:rsidR="006E453C" w:rsidRPr="00A208E4">
      <w:rPr>
        <w:rFonts w:eastAsia="黑体" w:cstheme="minorHAnsi"/>
        <w:color w:val="0070C0"/>
        <w:sz w:val="18"/>
        <w:szCs w:val="18"/>
      </w:rPr>
      <w:fldChar w:fldCharType="end"/>
    </w:r>
    <w:r w:rsidRPr="00A208E4">
      <w:rPr>
        <w:rFonts w:eastAsia="黑体" w:hAnsi="黑体" w:cstheme="minorHAnsi"/>
        <w:color w:val="0070C0"/>
        <w:sz w:val="18"/>
        <w:szCs w:val="18"/>
      </w:rPr>
      <w:t>页共</w:t>
    </w:r>
    <w:fldSimple w:instr="NUMPAGES   \* MERGEFORMAT">
      <w:r w:rsidR="00477B8D" w:rsidRPr="00477B8D">
        <w:rPr>
          <w:rFonts w:eastAsia="黑体" w:cstheme="minorHAnsi"/>
          <w:noProof/>
          <w:color w:val="0070C0"/>
          <w:sz w:val="18"/>
          <w:szCs w:val="18"/>
        </w:rPr>
        <w:t>3</w:t>
      </w:r>
    </w:fldSimple>
    <w:r w:rsidRPr="00A208E4">
      <w:rPr>
        <w:rFonts w:eastAsia="黑体" w:hAnsi="黑体" w:cstheme="minorHAnsi"/>
        <w:color w:val="0070C0"/>
        <w:sz w:val="18"/>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5F9" w:rsidRDefault="002C75F9" w:rsidP="00CF2938">
      <w:r>
        <w:separator/>
      </w:r>
    </w:p>
  </w:footnote>
  <w:footnote w:type="continuationSeparator" w:id="1">
    <w:p w:rsidR="002C75F9" w:rsidRDefault="002C75F9" w:rsidP="00C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jc w:val="center"/>
      <w:tblBorders>
        <w:top w:val="none" w:sz="0" w:space="0" w:color="auto"/>
        <w:left w:val="none" w:sz="0" w:space="0" w:color="auto"/>
        <w:bottom w:val="double" w:sz="4" w:space="0" w:color="365F91" w:themeColor="accent1" w:themeShade="BF"/>
        <w:right w:val="none" w:sz="0" w:space="0" w:color="auto"/>
        <w:insideH w:val="none" w:sz="0" w:space="0" w:color="auto"/>
        <w:insideV w:val="none" w:sz="0" w:space="0" w:color="auto"/>
      </w:tblBorders>
      <w:tblLook w:val="04A0"/>
    </w:tblPr>
    <w:tblGrid>
      <w:gridCol w:w="3254"/>
      <w:gridCol w:w="8256"/>
      <w:gridCol w:w="3004"/>
    </w:tblGrid>
    <w:tr w:rsidR="003F0FE7" w:rsidRPr="00D604F7" w:rsidTr="00657CDD">
      <w:trPr>
        <w:trHeight w:val="1089"/>
        <w:jc w:val="center"/>
      </w:trPr>
      <w:tc>
        <w:tcPr>
          <w:tcW w:w="3254" w:type="dxa"/>
        </w:tcPr>
        <w:p w:rsidR="003F0FE7" w:rsidRDefault="003F0FE7" w:rsidP="00AC6F7A">
          <w:pPr>
            <w:snapToGrid w:val="0"/>
          </w:pPr>
          <w:r>
            <w:rPr>
              <w:noProof/>
            </w:rPr>
            <w:drawing>
              <wp:inline distT="0" distB="0" distL="0" distR="0">
                <wp:extent cx="588397" cy="570843"/>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QM-LOGO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8144" cy="580299"/>
                        </a:xfrm>
                        <a:prstGeom prst="rect">
                          <a:avLst/>
                        </a:prstGeom>
                      </pic:spPr>
                    </pic:pic>
                  </a:graphicData>
                </a:graphic>
              </wp:inline>
            </w:drawing>
          </w:r>
        </w:p>
      </w:tc>
      <w:tc>
        <w:tcPr>
          <w:tcW w:w="8256" w:type="dxa"/>
          <w:vAlign w:val="center"/>
        </w:tcPr>
        <w:p w:rsidR="003F0FE7" w:rsidRPr="00A208E4" w:rsidRDefault="00C9573E" w:rsidP="00795158">
          <w:pPr>
            <w:snapToGrid w:val="0"/>
            <w:jc w:val="center"/>
            <w:rPr>
              <w:rFonts w:ascii="黑体" w:eastAsia="黑体" w:hAnsi="黑体"/>
              <w:color w:val="0070C0"/>
              <w:sz w:val="24"/>
              <w:szCs w:val="24"/>
            </w:rPr>
          </w:pPr>
          <w:r w:rsidRPr="00A208E4">
            <w:rPr>
              <w:rFonts w:ascii="黑体" w:eastAsia="黑体" w:hAnsi="黑体" w:hint="eastAsia"/>
              <w:color w:val="0070C0"/>
              <w:sz w:val="24"/>
              <w:szCs w:val="24"/>
            </w:rPr>
            <w:t>溶剂型木器涂料</w:t>
          </w:r>
          <w:r w:rsidR="00CA6EFC" w:rsidRPr="00A208E4">
            <w:rPr>
              <w:rFonts w:ascii="黑体" w:eastAsia="黑体" w:hAnsi="黑体" w:hint="eastAsia"/>
              <w:color w:val="0070C0"/>
              <w:sz w:val="24"/>
              <w:szCs w:val="24"/>
            </w:rPr>
            <w:t>产品描述</w:t>
          </w:r>
        </w:p>
      </w:tc>
      <w:tc>
        <w:tcPr>
          <w:tcW w:w="3004" w:type="dxa"/>
          <w:vAlign w:val="bottom"/>
        </w:tcPr>
        <w:p w:rsidR="003F0FE7" w:rsidRPr="00A208E4" w:rsidRDefault="00CA6EFC" w:rsidP="0010707B">
          <w:pPr>
            <w:snapToGrid w:val="0"/>
            <w:jc w:val="right"/>
            <w:rPr>
              <w:rFonts w:eastAsia="黑体" w:cstheme="minorHAnsi"/>
              <w:color w:val="0070C0"/>
              <w:sz w:val="18"/>
              <w:szCs w:val="18"/>
            </w:rPr>
          </w:pPr>
          <w:r w:rsidRPr="00A208E4">
            <w:rPr>
              <w:rFonts w:eastAsia="黑体" w:cstheme="minorHAnsi"/>
              <w:color w:val="0070C0"/>
              <w:sz w:val="18"/>
              <w:szCs w:val="18"/>
            </w:rPr>
            <w:t>CQM</w:t>
          </w:r>
          <w:r w:rsidR="00D725B4" w:rsidRPr="00A208E4">
            <w:rPr>
              <w:rFonts w:eastAsia="黑体" w:cstheme="minorHAnsi"/>
              <w:color w:val="0070C0"/>
              <w:sz w:val="18"/>
              <w:szCs w:val="18"/>
            </w:rPr>
            <w:t>10</w:t>
          </w:r>
          <w:r w:rsidRPr="00A208E4">
            <w:rPr>
              <w:rFonts w:eastAsia="黑体" w:cstheme="minorHAnsi"/>
              <w:color w:val="0070C0"/>
              <w:sz w:val="18"/>
              <w:szCs w:val="18"/>
            </w:rPr>
            <w:t>-</w:t>
          </w:r>
          <w:r w:rsidR="00D725B4" w:rsidRPr="00A208E4">
            <w:rPr>
              <w:rFonts w:eastAsia="黑体" w:cstheme="minorHAnsi"/>
              <w:color w:val="0070C0"/>
              <w:sz w:val="18"/>
              <w:szCs w:val="18"/>
            </w:rPr>
            <w:t>C2101</w:t>
          </w:r>
          <w:r w:rsidRPr="00A208E4">
            <w:rPr>
              <w:rFonts w:eastAsia="黑体" w:cstheme="minorHAnsi"/>
              <w:color w:val="0070C0"/>
              <w:sz w:val="18"/>
              <w:szCs w:val="18"/>
            </w:rPr>
            <w:t>-</w:t>
          </w:r>
          <w:r w:rsidR="00D725B4" w:rsidRPr="00A208E4">
            <w:rPr>
              <w:rFonts w:eastAsia="黑体" w:cstheme="minorHAnsi"/>
              <w:color w:val="0070C0"/>
              <w:sz w:val="18"/>
              <w:szCs w:val="18"/>
            </w:rPr>
            <w:t>1</w:t>
          </w:r>
          <w:r w:rsidR="00C9573E" w:rsidRPr="00A208E4">
            <w:rPr>
              <w:rFonts w:eastAsia="黑体" w:cstheme="minorHAnsi"/>
              <w:color w:val="0070C0"/>
              <w:sz w:val="18"/>
              <w:szCs w:val="18"/>
            </w:rPr>
            <w:t>1</w:t>
          </w:r>
        </w:p>
        <w:p w:rsidR="003F0FE7" w:rsidRPr="00AF2A52" w:rsidRDefault="00A208E4" w:rsidP="00267F31">
          <w:pPr>
            <w:snapToGrid w:val="0"/>
            <w:spacing w:line="300" w:lineRule="auto"/>
            <w:jc w:val="right"/>
            <w:rPr>
              <w:rFonts w:ascii="方正宋黑简体" w:eastAsia="方正宋黑简体" w:hAnsi="黑体"/>
              <w:color w:val="0070C0"/>
              <w:sz w:val="18"/>
              <w:szCs w:val="18"/>
            </w:rPr>
          </w:pPr>
          <w:r>
            <w:rPr>
              <w:rFonts w:eastAsia="黑体" w:cstheme="minorHAnsi" w:hint="eastAsia"/>
              <w:color w:val="0070C0"/>
              <w:sz w:val="18"/>
              <w:szCs w:val="18"/>
            </w:rPr>
            <w:t>201</w:t>
          </w:r>
          <w:r w:rsidR="00267F31">
            <w:rPr>
              <w:rFonts w:eastAsia="黑体" w:cstheme="minorHAnsi" w:hint="eastAsia"/>
              <w:color w:val="0070C0"/>
              <w:sz w:val="18"/>
              <w:szCs w:val="18"/>
            </w:rPr>
            <w:t>70828</w:t>
          </w:r>
          <w:r w:rsidR="003F0FE7" w:rsidRPr="00A208E4">
            <w:rPr>
              <w:rFonts w:eastAsia="黑体" w:cstheme="minorHAnsi"/>
              <w:color w:val="0070C0"/>
              <w:sz w:val="18"/>
              <w:szCs w:val="18"/>
            </w:rPr>
            <w:t>(1/</w:t>
          </w:r>
          <w:r w:rsidR="00267F31">
            <w:rPr>
              <w:rFonts w:eastAsia="黑体" w:cstheme="minorHAnsi" w:hint="eastAsia"/>
              <w:color w:val="0070C0"/>
              <w:sz w:val="18"/>
              <w:szCs w:val="18"/>
            </w:rPr>
            <w:t>1</w:t>
          </w:r>
          <w:r w:rsidR="003F0FE7" w:rsidRPr="00A208E4">
            <w:rPr>
              <w:rFonts w:eastAsia="黑体" w:cstheme="minorHAnsi"/>
              <w:color w:val="0070C0"/>
              <w:sz w:val="18"/>
              <w:szCs w:val="18"/>
            </w:rPr>
            <w:t>)</w:t>
          </w:r>
        </w:p>
      </w:tc>
    </w:tr>
  </w:tbl>
  <w:p w:rsidR="003F0FE7" w:rsidRPr="00886149" w:rsidRDefault="003F0FE7" w:rsidP="00351844">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2FD3"/>
    <w:multiLevelType w:val="hybridMultilevel"/>
    <w:tmpl w:val="04A45E36"/>
    <w:lvl w:ilvl="0" w:tplc="65CEF992">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637589"/>
    <w:multiLevelType w:val="hybridMultilevel"/>
    <w:tmpl w:val="1716F5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4B0471"/>
    <w:multiLevelType w:val="hybridMultilevel"/>
    <w:tmpl w:val="02FA8A52"/>
    <w:lvl w:ilvl="0" w:tplc="F6CCB398">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F8711D6"/>
    <w:multiLevelType w:val="multilevel"/>
    <w:tmpl w:val="99A48F94"/>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sz w:val="21"/>
        <w:szCs w:val="2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4E805096"/>
    <w:multiLevelType w:val="hybridMultilevel"/>
    <w:tmpl w:val="AB50D10A"/>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56D27080"/>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5CC65614"/>
    <w:multiLevelType w:val="hybridMultilevel"/>
    <w:tmpl w:val="1716F5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B414454"/>
    <w:multiLevelType w:val="hybridMultilevel"/>
    <w:tmpl w:val="1716F5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5"/>
  </w:num>
  <w:num w:numId="5">
    <w:abstractNumId w:val="0"/>
  </w:num>
  <w:num w:numId="6">
    <w:abstractNumId w:val="7"/>
  </w:num>
  <w:num w:numId="7">
    <w:abstractNumId w:val="1"/>
  </w:num>
  <w:num w:numId="8">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2938"/>
    <w:rsid w:val="00006463"/>
    <w:rsid w:val="000137CC"/>
    <w:rsid w:val="0001436E"/>
    <w:rsid w:val="00015BAD"/>
    <w:rsid w:val="00020D35"/>
    <w:rsid w:val="00026454"/>
    <w:rsid w:val="00030346"/>
    <w:rsid w:val="00031897"/>
    <w:rsid w:val="000364A4"/>
    <w:rsid w:val="00041967"/>
    <w:rsid w:val="000439DF"/>
    <w:rsid w:val="00046A56"/>
    <w:rsid w:val="0006232A"/>
    <w:rsid w:val="0006434D"/>
    <w:rsid w:val="000847AA"/>
    <w:rsid w:val="0009088B"/>
    <w:rsid w:val="00090FEB"/>
    <w:rsid w:val="000A0C75"/>
    <w:rsid w:val="000A6501"/>
    <w:rsid w:val="000A7113"/>
    <w:rsid w:val="000C119F"/>
    <w:rsid w:val="000C1BF0"/>
    <w:rsid w:val="000C5A62"/>
    <w:rsid w:val="000D11AD"/>
    <w:rsid w:val="000D7354"/>
    <w:rsid w:val="000E6E46"/>
    <w:rsid w:val="000F2125"/>
    <w:rsid w:val="000F33E1"/>
    <w:rsid w:val="000F4422"/>
    <w:rsid w:val="00102006"/>
    <w:rsid w:val="0010707B"/>
    <w:rsid w:val="00110A3B"/>
    <w:rsid w:val="00132A7C"/>
    <w:rsid w:val="001347F0"/>
    <w:rsid w:val="00136430"/>
    <w:rsid w:val="00136712"/>
    <w:rsid w:val="00143E2F"/>
    <w:rsid w:val="00154321"/>
    <w:rsid w:val="00155CCC"/>
    <w:rsid w:val="001575C6"/>
    <w:rsid w:val="00160471"/>
    <w:rsid w:val="00163F21"/>
    <w:rsid w:val="00174160"/>
    <w:rsid w:val="00175889"/>
    <w:rsid w:val="001766C3"/>
    <w:rsid w:val="001806E2"/>
    <w:rsid w:val="00182330"/>
    <w:rsid w:val="00191175"/>
    <w:rsid w:val="001A5E9F"/>
    <w:rsid w:val="001B0D53"/>
    <w:rsid w:val="001B306C"/>
    <w:rsid w:val="001B52E3"/>
    <w:rsid w:val="001D0286"/>
    <w:rsid w:val="001D0CCD"/>
    <w:rsid w:val="001D18E7"/>
    <w:rsid w:val="001D6FEC"/>
    <w:rsid w:val="001E240B"/>
    <w:rsid w:val="001E75F5"/>
    <w:rsid w:val="001F55F5"/>
    <w:rsid w:val="00200805"/>
    <w:rsid w:val="00214554"/>
    <w:rsid w:val="002178BF"/>
    <w:rsid w:val="00217C3B"/>
    <w:rsid w:val="002329D3"/>
    <w:rsid w:val="00233F3D"/>
    <w:rsid w:val="002361FE"/>
    <w:rsid w:val="002452BC"/>
    <w:rsid w:val="00245723"/>
    <w:rsid w:val="00253B96"/>
    <w:rsid w:val="0026282F"/>
    <w:rsid w:val="00262857"/>
    <w:rsid w:val="00267F31"/>
    <w:rsid w:val="00271246"/>
    <w:rsid w:val="0027538E"/>
    <w:rsid w:val="00275AE9"/>
    <w:rsid w:val="00277CCE"/>
    <w:rsid w:val="00286184"/>
    <w:rsid w:val="00286AAC"/>
    <w:rsid w:val="002945DA"/>
    <w:rsid w:val="002954CA"/>
    <w:rsid w:val="002A024C"/>
    <w:rsid w:val="002B1BE2"/>
    <w:rsid w:val="002B2991"/>
    <w:rsid w:val="002B4B72"/>
    <w:rsid w:val="002C39E4"/>
    <w:rsid w:val="002C6E29"/>
    <w:rsid w:val="002C75F9"/>
    <w:rsid w:val="002D6752"/>
    <w:rsid w:val="002D6ACA"/>
    <w:rsid w:val="002D7903"/>
    <w:rsid w:val="002E458E"/>
    <w:rsid w:val="002E638C"/>
    <w:rsid w:val="002E656E"/>
    <w:rsid w:val="002F21BF"/>
    <w:rsid w:val="002F5228"/>
    <w:rsid w:val="00305A16"/>
    <w:rsid w:val="003129A9"/>
    <w:rsid w:val="003133AA"/>
    <w:rsid w:val="00314774"/>
    <w:rsid w:val="00316171"/>
    <w:rsid w:val="0032178C"/>
    <w:rsid w:val="00325718"/>
    <w:rsid w:val="00327DAE"/>
    <w:rsid w:val="00333BD1"/>
    <w:rsid w:val="003370A1"/>
    <w:rsid w:val="00337EF9"/>
    <w:rsid w:val="00351844"/>
    <w:rsid w:val="00354A88"/>
    <w:rsid w:val="003559C4"/>
    <w:rsid w:val="00357DC8"/>
    <w:rsid w:val="00366B37"/>
    <w:rsid w:val="003678ED"/>
    <w:rsid w:val="00367F8F"/>
    <w:rsid w:val="00375229"/>
    <w:rsid w:val="00392ACF"/>
    <w:rsid w:val="003A0A3D"/>
    <w:rsid w:val="003A4196"/>
    <w:rsid w:val="003B02D1"/>
    <w:rsid w:val="003C0A9E"/>
    <w:rsid w:val="003D1773"/>
    <w:rsid w:val="003D40DD"/>
    <w:rsid w:val="003D5751"/>
    <w:rsid w:val="003E0054"/>
    <w:rsid w:val="003F005D"/>
    <w:rsid w:val="003F0FE7"/>
    <w:rsid w:val="003F1483"/>
    <w:rsid w:val="003F4C3D"/>
    <w:rsid w:val="004075CC"/>
    <w:rsid w:val="00415A6B"/>
    <w:rsid w:val="004231CC"/>
    <w:rsid w:val="00426B5D"/>
    <w:rsid w:val="004301FB"/>
    <w:rsid w:val="00431D65"/>
    <w:rsid w:val="00434413"/>
    <w:rsid w:val="00435E95"/>
    <w:rsid w:val="00436C68"/>
    <w:rsid w:val="00443803"/>
    <w:rsid w:val="00446EB1"/>
    <w:rsid w:val="004605EF"/>
    <w:rsid w:val="0047002B"/>
    <w:rsid w:val="004707F0"/>
    <w:rsid w:val="0047225D"/>
    <w:rsid w:val="00474821"/>
    <w:rsid w:val="00475390"/>
    <w:rsid w:val="00477B8D"/>
    <w:rsid w:val="0048201F"/>
    <w:rsid w:val="00482A93"/>
    <w:rsid w:val="004871BC"/>
    <w:rsid w:val="00493C4A"/>
    <w:rsid w:val="004A41EA"/>
    <w:rsid w:val="004A43B7"/>
    <w:rsid w:val="004B59F9"/>
    <w:rsid w:val="004C3A18"/>
    <w:rsid w:val="004E4D0F"/>
    <w:rsid w:val="004F09A2"/>
    <w:rsid w:val="00504A5D"/>
    <w:rsid w:val="00510C08"/>
    <w:rsid w:val="0051664B"/>
    <w:rsid w:val="00526CEA"/>
    <w:rsid w:val="00527DDA"/>
    <w:rsid w:val="005313C6"/>
    <w:rsid w:val="00531DDD"/>
    <w:rsid w:val="005327AB"/>
    <w:rsid w:val="00533413"/>
    <w:rsid w:val="0053495C"/>
    <w:rsid w:val="00540076"/>
    <w:rsid w:val="00561193"/>
    <w:rsid w:val="005616F5"/>
    <w:rsid w:val="005667E1"/>
    <w:rsid w:val="0057638D"/>
    <w:rsid w:val="005764A0"/>
    <w:rsid w:val="00582386"/>
    <w:rsid w:val="00587B62"/>
    <w:rsid w:val="0059046B"/>
    <w:rsid w:val="005963CA"/>
    <w:rsid w:val="005A53CB"/>
    <w:rsid w:val="005A64E5"/>
    <w:rsid w:val="005B0000"/>
    <w:rsid w:val="005B02F6"/>
    <w:rsid w:val="005B6281"/>
    <w:rsid w:val="005C01FF"/>
    <w:rsid w:val="005C0E75"/>
    <w:rsid w:val="005C2FD0"/>
    <w:rsid w:val="005D0A90"/>
    <w:rsid w:val="005D164E"/>
    <w:rsid w:val="005E512F"/>
    <w:rsid w:val="005E5B61"/>
    <w:rsid w:val="005E6B3F"/>
    <w:rsid w:val="005E743D"/>
    <w:rsid w:val="005F62B0"/>
    <w:rsid w:val="006127F5"/>
    <w:rsid w:val="006149DC"/>
    <w:rsid w:val="00615F82"/>
    <w:rsid w:val="0062230C"/>
    <w:rsid w:val="00623356"/>
    <w:rsid w:val="006242F5"/>
    <w:rsid w:val="00624F58"/>
    <w:rsid w:val="006276E9"/>
    <w:rsid w:val="006350E8"/>
    <w:rsid w:val="006362BD"/>
    <w:rsid w:val="00637788"/>
    <w:rsid w:val="00644467"/>
    <w:rsid w:val="00646EDD"/>
    <w:rsid w:val="006470D6"/>
    <w:rsid w:val="006477A7"/>
    <w:rsid w:val="00654335"/>
    <w:rsid w:val="00654C88"/>
    <w:rsid w:val="00656E75"/>
    <w:rsid w:val="00657CDD"/>
    <w:rsid w:val="00660127"/>
    <w:rsid w:val="00660434"/>
    <w:rsid w:val="006642B3"/>
    <w:rsid w:val="006651D1"/>
    <w:rsid w:val="00666251"/>
    <w:rsid w:val="006664B3"/>
    <w:rsid w:val="00675754"/>
    <w:rsid w:val="00684F21"/>
    <w:rsid w:val="006A0C7E"/>
    <w:rsid w:val="006A68C5"/>
    <w:rsid w:val="006A7705"/>
    <w:rsid w:val="006B0F6A"/>
    <w:rsid w:val="006B3A36"/>
    <w:rsid w:val="006B733C"/>
    <w:rsid w:val="006C1BBF"/>
    <w:rsid w:val="006C60A4"/>
    <w:rsid w:val="006D1EBD"/>
    <w:rsid w:val="006D22A6"/>
    <w:rsid w:val="006E453C"/>
    <w:rsid w:val="006F3248"/>
    <w:rsid w:val="00702010"/>
    <w:rsid w:val="00706C57"/>
    <w:rsid w:val="007272C8"/>
    <w:rsid w:val="007339CE"/>
    <w:rsid w:val="00750DAC"/>
    <w:rsid w:val="00751A0C"/>
    <w:rsid w:val="00752352"/>
    <w:rsid w:val="007546FF"/>
    <w:rsid w:val="00784470"/>
    <w:rsid w:val="007915C1"/>
    <w:rsid w:val="00791F57"/>
    <w:rsid w:val="007927B2"/>
    <w:rsid w:val="00792D21"/>
    <w:rsid w:val="00795158"/>
    <w:rsid w:val="007A4261"/>
    <w:rsid w:val="007A57E5"/>
    <w:rsid w:val="007B57F8"/>
    <w:rsid w:val="007B7C7B"/>
    <w:rsid w:val="007C105F"/>
    <w:rsid w:val="007C64FF"/>
    <w:rsid w:val="007C7305"/>
    <w:rsid w:val="007D3047"/>
    <w:rsid w:val="007D4157"/>
    <w:rsid w:val="007D4661"/>
    <w:rsid w:val="007D5C82"/>
    <w:rsid w:val="007E08B2"/>
    <w:rsid w:val="007E607A"/>
    <w:rsid w:val="007F6A10"/>
    <w:rsid w:val="00804093"/>
    <w:rsid w:val="0080468C"/>
    <w:rsid w:val="00816B0F"/>
    <w:rsid w:val="00824F0E"/>
    <w:rsid w:val="008300A6"/>
    <w:rsid w:val="00832A5F"/>
    <w:rsid w:val="00843E08"/>
    <w:rsid w:val="0084512A"/>
    <w:rsid w:val="008512D1"/>
    <w:rsid w:val="008653E8"/>
    <w:rsid w:val="00870A00"/>
    <w:rsid w:val="00871138"/>
    <w:rsid w:val="00871FAE"/>
    <w:rsid w:val="00880AC0"/>
    <w:rsid w:val="008816D3"/>
    <w:rsid w:val="00881905"/>
    <w:rsid w:val="008831FD"/>
    <w:rsid w:val="00886149"/>
    <w:rsid w:val="00891459"/>
    <w:rsid w:val="008A79AE"/>
    <w:rsid w:val="008B6C46"/>
    <w:rsid w:val="008C094A"/>
    <w:rsid w:val="008C5336"/>
    <w:rsid w:val="008F0A69"/>
    <w:rsid w:val="00900FE1"/>
    <w:rsid w:val="00901751"/>
    <w:rsid w:val="00905957"/>
    <w:rsid w:val="00910DE8"/>
    <w:rsid w:val="009137BF"/>
    <w:rsid w:val="00922C64"/>
    <w:rsid w:val="00922D7E"/>
    <w:rsid w:val="00941FAD"/>
    <w:rsid w:val="009456CC"/>
    <w:rsid w:val="00957C9F"/>
    <w:rsid w:val="00957FA1"/>
    <w:rsid w:val="00961C85"/>
    <w:rsid w:val="0096669B"/>
    <w:rsid w:val="00967609"/>
    <w:rsid w:val="0097317B"/>
    <w:rsid w:val="0097375E"/>
    <w:rsid w:val="009768AF"/>
    <w:rsid w:val="00976EBC"/>
    <w:rsid w:val="00984A16"/>
    <w:rsid w:val="00985112"/>
    <w:rsid w:val="009855A4"/>
    <w:rsid w:val="00990779"/>
    <w:rsid w:val="00992CD0"/>
    <w:rsid w:val="009A60C6"/>
    <w:rsid w:val="009B7491"/>
    <w:rsid w:val="009C7DB0"/>
    <w:rsid w:val="009D2474"/>
    <w:rsid w:val="009E0B68"/>
    <w:rsid w:val="009E2337"/>
    <w:rsid w:val="009F273A"/>
    <w:rsid w:val="009F4310"/>
    <w:rsid w:val="009F446D"/>
    <w:rsid w:val="009F4EE9"/>
    <w:rsid w:val="009F6F67"/>
    <w:rsid w:val="009F7E76"/>
    <w:rsid w:val="00A11BBE"/>
    <w:rsid w:val="00A123FA"/>
    <w:rsid w:val="00A137A3"/>
    <w:rsid w:val="00A146F6"/>
    <w:rsid w:val="00A174BC"/>
    <w:rsid w:val="00A208E4"/>
    <w:rsid w:val="00A22F9A"/>
    <w:rsid w:val="00A362F6"/>
    <w:rsid w:val="00A47598"/>
    <w:rsid w:val="00A522BF"/>
    <w:rsid w:val="00A72C8A"/>
    <w:rsid w:val="00A73844"/>
    <w:rsid w:val="00A744C6"/>
    <w:rsid w:val="00A75353"/>
    <w:rsid w:val="00A9749C"/>
    <w:rsid w:val="00AA4651"/>
    <w:rsid w:val="00AB36F7"/>
    <w:rsid w:val="00AC1B87"/>
    <w:rsid w:val="00AC4E39"/>
    <w:rsid w:val="00AC6F7A"/>
    <w:rsid w:val="00AD4519"/>
    <w:rsid w:val="00AD608D"/>
    <w:rsid w:val="00AE1F9D"/>
    <w:rsid w:val="00AF0E24"/>
    <w:rsid w:val="00AF28AA"/>
    <w:rsid w:val="00AF2A52"/>
    <w:rsid w:val="00AF2C4F"/>
    <w:rsid w:val="00AF5AE1"/>
    <w:rsid w:val="00B10487"/>
    <w:rsid w:val="00B134C2"/>
    <w:rsid w:val="00B243B7"/>
    <w:rsid w:val="00B24A70"/>
    <w:rsid w:val="00B251FC"/>
    <w:rsid w:val="00B3379B"/>
    <w:rsid w:val="00B35F15"/>
    <w:rsid w:val="00B471F5"/>
    <w:rsid w:val="00B54030"/>
    <w:rsid w:val="00B55FB2"/>
    <w:rsid w:val="00B56784"/>
    <w:rsid w:val="00B56FAA"/>
    <w:rsid w:val="00B60413"/>
    <w:rsid w:val="00B62855"/>
    <w:rsid w:val="00B75E6F"/>
    <w:rsid w:val="00BA42CF"/>
    <w:rsid w:val="00BB0BA5"/>
    <w:rsid w:val="00BB1C44"/>
    <w:rsid w:val="00BB26E8"/>
    <w:rsid w:val="00BB33C9"/>
    <w:rsid w:val="00BB367A"/>
    <w:rsid w:val="00BB3E3F"/>
    <w:rsid w:val="00BB5AD8"/>
    <w:rsid w:val="00BB690F"/>
    <w:rsid w:val="00BB6AF0"/>
    <w:rsid w:val="00BD083C"/>
    <w:rsid w:val="00BE4E7E"/>
    <w:rsid w:val="00BE6C24"/>
    <w:rsid w:val="00BF546C"/>
    <w:rsid w:val="00C01DD8"/>
    <w:rsid w:val="00C02E3C"/>
    <w:rsid w:val="00C071DC"/>
    <w:rsid w:val="00C127A8"/>
    <w:rsid w:val="00C13A5F"/>
    <w:rsid w:val="00C13FA7"/>
    <w:rsid w:val="00C169AE"/>
    <w:rsid w:val="00C23B71"/>
    <w:rsid w:val="00C26BF8"/>
    <w:rsid w:val="00C30BE7"/>
    <w:rsid w:val="00C319AB"/>
    <w:rsid w:val="00C33873"/>
    <w:rsid w:val="00C41E67"/>
    <w:rsid w:val="00C53D26"/>
    <w:rsid w:val="00C551E4"/>
    <w:rsid w:val="00C55A5E"/>
    <w:rsid w:val="00C56AA8"/>
    <w:rsid w:val="00C57068"/>
    <w:rsid w:val="00C66030"/>
    <w:rsid w:val="00C71591"/>
    <w:rsid w:val="00C83F04"/>
    <w:rsid w:val="00C83F5F"/>
    <w:rsid w:val="00C90C3B"/>
    <w:rsid w:val="00C926EE"/>
    <w:rsid w:val="00C938D6"/>
    <w:rsid w:val="00C9573E"/>
    <w:rsid w:val="00C9780F"/>
    <w:rsid w:val="00CA2363"/>
    <w:rsid w:val="00CA6EFC"/>
    <w:rsid w:val="00CB0016"/>
    <w:rsid w:val="00CB7F63"/>
    <w:rsid w:val="00CC1AC4"/>
    <w:rsid w:val="00CD3446"/>
    <w:rsid w:val="00CE14FA"/>
    <w:rsid w:val="00CE19D0"/>
    <w:rsid w:val="00CE2960"/>
    <w:rsid w:val="00CE33AA"/>
    <w:rsid w:val="00CE3CFC"/>
    <w:rsid w:val="00CF2938"/>
    <w:rsid w:val="00D06BC7"/>
    <w:rsid w:val="00D14652"/>
    <w:rsid w:val="00D15170"/>
    <w:rsid w:val="00D2158A"/>
    <w:rsid w:val="00D234ED"/>
    <w:rsid w:val="00D27323"/>
    <w:rsid w:val="00D32831"/>
    <w:rsid w:val="00D357A3"/>
    <w:rsid w:val="00D37B36"/>
    <w:rsid w:val="00D37B42"/>
    <w:rsid w:val="00D4349A"/>
    <w:rsid w:val="00D44610"/>
    <w:rsid w:val="00D44E54"/>
    <w:rsid w:val="00D47BC6"/>
    <w:rsid w:val="00D53586"/>
    <w:rsid w:val="00D627B3"/>
    <w:rsid w:val="00D640F6"/>
    <w:rsid w:val="00D642BA"/>
    <w:rsid w:val="00D725B4"/>
    <w:rsid w:val="00D80BA5"/>
    <w:rsid w:val="00D81991"/>
    <w:rsid w:val="00D832FB"/>
    <w:rsid w:val="00D937EA"/>
    <w:rsid w:val="00D95A9B"/>
    <w:rsid w:val="00DA4215"/>
    <w:rsid w:val="00DB266C"/>
    <w:rsid w:val="00DB4314"/>
    <w:rsid w:val="00DB47A0"/>
    <w:rsid w:val="00DB489B"/>
    <w:rsid w:val="00DB66A0"/>
    <w:rsid w:val="00DB70AC"/>
    <w:rsid w:val="00DC2D05"/>
    <w:rsid w:val="00DE031E"/>
    <w:rsid w:val="00DE12D3"/>
    <w:rsid w:val="00DE74C6"/>
    <w:rsid w:val="00DF5A91"/>
    <w:rsid w:val="00DF75FC"/>
    <w:rsid w:val="00E04C80"/>
    <w:rsid w:val="00E06386"/>
    <w:rsid w:val="00E113C3"/>
    <w:rsid w:val="00E16A1B"/>
    <w:rsid w:val="00E20178"/>
    <w:rsid w:val="00E215ED"/>
    <w:rsid w:val="00E21781"/>
    <w:rsid w:val="00E25FE8"/>
    <w:rsid w:val="00E32BDF"/>
    <w:rsid w:val="00E45B94"/>
    <w:rsid w:val="00E60C84"/>
    <w:rsid w:val="00E67EF1"/>
    <w:rsid w:val="00E74A5C"/>
    <w:rsid w:val="00E81BEC"/>
    <w:rsid w:val="00E85EDC"/>
    <w:rsid w:val="00E877BC"/>
    <w:rsid w:val="00E905BD"/>
    <w:rsid w:val="00E91F34"/>
    <w:rsid w:val="00EA4695"/>
    <w:rsid w:val="00EA6722"/>
    <w:rsid w:val="00EA7EE8"/>
    <w:rsid w:val="00EC1902"/>
    <w:rsid w:val="00EC75D3"/>
    <w:rsid w:val="00ED2035"/>
    <w:rsid w:val="00ED298A"/>
    <w:rsid w:val="00ED3D4C"/>
    <w:rsid w:val="00ED4486"/>
    <w:rsid w:val="00EE237B"/>
    <w:rsid w:val="00EE5AB3"/>
    <w:rsid w:val="00EF4942"/>
    <w:rsid w:val="00EF5B1C"/>
    <w:rsid w:val="00EF7759"/>
    <w:rsid w:val="00F004FF"/>
    <w:rsid w:val="00F034BC"/>
    <w:rsid w:val="00F059C5"/>
    <w:rsid w:val="00F0692C"/>
    <w:rsid w:val="00F11707"/>
    <w:rsid w:val="00F13104"/>
    <w:rsid w:val="00F26098"/>
    <w:rsid w:val="00F27DDC"/>
    <w:rsid w:val="00F33107"/>
    <w:rsid w:val="00F41E55"/>
    <w:rsid w:val="00F44804"/>
    <w:rsid w:val="00F46A74"/>
    <w:rsid w:val="00F46CBD"/>
    <w:rsid w:val="00F46E8D"/>
    <w:rsid w:val="00F55E7E"/>
    <w:rsid w:val="00F56655"/>
    <w:rsid w:val="00F665C0"/>
    <w:rsid w:val="00F6663B"/>
    <w:rsid w:val="00F6797F"/>
    <w:rsid w:val="00F84055"/>
    <w:rsid w:val="00F90254"/>
    <w:rsid w:val="00F90F46"/>
    <w:rsid w:val="00F92AB3"/>
    <w:rsid w:val="00FB2B13"/>
    <w:rsid w:val="00FB61AB"/>
    <w:rsid w:val="00FC0858"/>
    <w:rsid w:val="00FC365A"/>
    <w:rsid w:val="00FC671E"/>
    <w:rsid w:val="00FC7836"/>
    <w:rsid w:val="00FC7BB0"/>
    <w:rsid w:val="00FD00A9"/>
    <w:rsid w:val="00FD081B"/>
    <w:rsid w:val="00FE3A82"/>
    <w:rsid w:val="00FE767A"/>
    <w:rsid w:val="00FE78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254"/>
    <w:pPr>
      <w:widowControl w:val="0"/>
      <w:jc w:val="both"/>
    </w:pPr>
  </w:style>
  <w:style w:type="paragraph" w:styleId="1">
    <w:name w:val="heading 1"/>
    <w:basedOn w:val="a"/>
    <w:next w:val="a"/>
    <w:link w:val="1Char"/>
    <w:uiPriority w:val="9"/>
    <w:qFormat/>
    <w:rsid w:val="00351844"/>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51844"/>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51844"/>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51844"/>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51844"/>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351844"/>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351844"/>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351844"/>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351844"/>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2938"/>
    <w:rPr>
      <w:sz w:val="18"/>
      <w:szCs w:val="18"/>
    </w:rPr>
  </w:style>
  <w:style w:type="paragraph" w:styleId="a4">
    <w:name w:val="footer"/>
    <w:basedOn w:val="a"/>
    <w:link w:val="Char0"/>
    <w:uiPriority w:val="99"/>
    <w:unhideWhenUsed/>
    <w:rsid w:val="00CF2938"/>
    <w:pPr>
      <w:tabs>
        <w:tab w:val="center" w:pos="4153"/>
        <w:tab w:val="right" w:pos="8306"/>
      </w:tabs>
      <w:snapToGrid w:val="0"/>
      <w:jc w:val="left"/>
    </w:pPr>
    <w:rPr>
      <w:sz w:val="18"/>
      <w:szCs w:val="18"/>
    </w:rPr>
  </w:style>
  <w:style w:type="character" w:customStyle="1" w:styleId="Char0">
    <w:name w:val="页脚 Char"/>
    <w:basedOn w:val="a0"/>
    <w:link w:val="a4"/>
    <w:uiPriority w:val="99"/>
    <w:rsid w:val="00CF2938"/>
    <w:rPr>
      <w:sz w:val="18"/>
      <w:szCs w:val="18"/>
    </w:rPr>
  </w:style>
  <w:style w:type="paragraph" w:styleId="a5">
    <w:name w:val="Normal (Web)"/>
    <w:basedOn w:val="a"/>
    <w:uiPriority w:val="99"/>
    <w:rsid w:val="00CF2938"/>
    <w:pPr>
      <w:widowControl/>
      <w:spacing w:before="100" w:beforeAutospacing="1" w:after="100" w:afterAutospacing="1"/>
      <w:jc w:val="left"/>
    </w:pPr>
    <w:rPr>
      <w:rFonts w:ascii="宋体" w:eastAsia="宋体" w:hAnsi="宋体" w:cs="Times New Roman"/>
      <w:kern w:val="0"/>
      <w:sz w:val="18"/>
      <w:szCs w:val="18"/>
    </w:rPr>
  </w:style>
  <w:style w:type="paragraph" w:styleId="a6">
    <w:name w:val="List Paragraph"/>
    <w:basedOn w:val="a"/>
    <w:uiPriority w:val="34"/>
    <w:qFormat/>
    <w:rsid w:val="00367F8F"/>
    <w:pPr>
      <w:ind w:firstLineChars="200" w:firstLine="420"/>
    </w:pPr>
  </w:style>
  <w:style w:type="table" w:styleId="a7">
    <w:name w:val="Table Grid"/>
    <w:basedOn w:val="a1"/>
    <w:uiPriority w:val="39"/>
    <w:rsid w:val="00EF77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351844"/>
    <w:rPr>
      <w:b/>
      <w:bCs/>
      <w:kern w:val="44"/>
      <w:sz w:val="44"/>
      <w:szCs w:val="44"/>
    </w:rPr>
  </w:style>
  <w:style w:type="character" w:customStyle="1" w:styleId="2Char">
    <w:name w:val="标题 2 Char"/>
    <w:basedOn w:val="a0"/>
    <w:link w:val="2"/>
    <w:uiPriority w:val="9"/>
    <w:rsid w:val="0035184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51844"/>
    <w:rPr>
      <w:b/>
      <w:bCs/>
      <w:sz w:val="32"/>
      <w:szCs w:val="32"/>
    </w:rPr>
  </w:style>
  <w:style w:type="character" w:customStyle="1" w:styleId="4Char">
    <w:name w:val="标题 4 Char"/>
    <w:basedOn w:val="a0"/>
    <w:link w:val="4"/>
    <w:uiPriority w:val="9"/>
    <w:semiHidden/>
    <w:rsid w:val="00351844"/>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351844"/>
    <w:rPr>
      <w:b/>
      <w:bCs/>
      <w:sz w:val="28"/>
      <w:szCs w:val="28"/>
    </w:rPr>
  </w:style>
  <w:style w:type="character" w:customStyle="1" w:styleId="6Char">
    <w:name w:val="标题 6 Char"/>
    <w:basedOn w:val="a0"/>
    <w:link w:val="6"/>
    <w:uiPriority w:val="9"/>
    <w:semiHidden/>
    <w:rsid w:val="00351844"/>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351844"/>
    <w:rPr>
      <w:b/>
      <w:bCs/>
      <w:sz w:val="24"/>
      <w:szCs w:val="24"/>
    </w:rPr>
  </w:style>
  <w:style w:type="character" w:customStyle="1" w:styleId="8Char">
    <w:name w:val="标题 8 Char"/>
    <w:basedOn w:val="a0"/>
    <w:link w:val="8"/>
    <w:uiPriority w:val="9"/>
    <w:semiHidden/>
    <w:rsid w:val="00351844"/>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351844"/>
    <w:rPr>
      <w:rFonts w:asciiTheme="majorHAnsi" w:eastAsiaTheme="majorEastAsia" w:hAnsiTheme="majorHAnsi" w:cstheme="majorBidi"/>
      <w:szCs w:val="21"/>
    </w:rPr>
  </w:style>
  <w:style w:type="paragraph" w:styleId="TOC">
    <w:name w:val="TOC Heading"/>
    <w:basedOn w:val="1"/>
    <w:next w:val="a"/>
    <w:uiPriority w:val="39"/>
    <w:semiHidden/>
    <w:unhideWhenUsed/>
    <w:qFormat/>
    <w:rsid w:val="00DE031E"/>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8">
    <w:name w:val="table of figures"/>
    <w:basedOn w:val="a"/>
    <w:next w:val="a"/>
    <w:uiPriority w:val="99"/>
    <w:unhideWhenUsed/>
    <w:rsid w:val="00351844"/>
    <w:pPr>
      <w:ind w:leftChars="200" w:left="200" w:hangingChars="200" w:hanging="200"/>
    </w:pPr>
  </w:style>
  <w:style w:type="paragraph" w:styleId="10">
    <w:name w:val="toc 1"/>
    <w:basedOn w:val="a"/>
    <w:next w:val="a"/>
    <w:autoRedefine/>
    <w:uiPriority w:val="39"/>
    <w:unhideWhenUsed/>
    <w:rsid w:val="00DE031E"/>
  </w:style>
  <w:style w:type="paragraph" w:styleId="20">
    <w:name w:val="toc 2"/>
    <w:basedOn w:val="a"/>
    <w:next w:val="a"/>
    <w:autoRedefine/>
    <w:uiPriority w:val="39"/>
    <w:unhideWhenUsed/>
    <w:rsid w:val="00DE031E"/>
    <w:pPr>
      <w:ind w:leftChars="200" w:left="420"/>
    </w:pPr>
  </w:style>
  <w:style w:type="character" w:styleId="a9">
    <w:name w:val="Hyperlink"/>
    <w:basedOn w:val="a0"/>
    <w:uiPriority w:val="99"/>
    <w:unhideWhenUsed/>
    <w:rsid w:val="00DE031E"/>
    <w:rPr>
      <w:color w:val="0000FF" w:themeColor="hyperlink"/>
      <w:u w:val="single"/>
    </w:rPr>
  </w:style>
  <w:style w:type="paragraph" w:styleId="aa">
    <w:name w:val="Balloon Text"/>
    <w:basedOn w:val="a"/>
    <w:link w:val="Char1"/>
    <w:uiPriority w:val="99"/>
    <w:semiHidden/>
    <w:unhideWhenUsed/>
    <w:rsid w:val="00DE031E"/>
    <w:rPr>
      <w:sz w:val="18"/>
      <w:szCs w:val="18"/>
    </w:rPr>
  </w:style>
  <w:style w:type="character" w:customStyle="1" w:styleId="Char1">
    <w:name w:val="批注框文本 Char"/>
    <w:basedOn w:val="a0"/>
    <w:link w:val="aa"/>
    <w:uiPriority w:val="99"/>
    <w:semiHidden/>
    <w:rsid w:val="00DE031E"/>
    <w:rPr>
      <w:sz w:val="18"/>
      <w:szCs w:val="18"/>
    </w:rPr>
  </w:style>
  <w:style w:type="paragraph" w:styleId="ab">
    <w:name w:val="caption"/>
    <w:basedOn w:val="a"/>
    <w:next w:val="a"/>
    <w:uiPriority w:val="35"/>
    <w:unhideWhenUsed/>
    <w:qFormat/>
    <w:rsid w:val="00DE031E"/>
    <w:rPr>
      <w:rFonts w:asciiTheme="majorHAnsi" w:eastAsia="黑体" w:hAnsiTheme="majorHAnsi" w:cstheme="majorBidi"/>
      <w:sz w:val="20"/>
      <w:szCs w:val="20"/>
    </w:rPr>
  </w:style>
  <w:style w:type="paragraph" w:styleId="ac">
    <w:name w:val="Date"/>
    <w:basedOn w:val="a"/>
    <w:next w:val="a"/>
    <w:link w:val="Char2"/>
    <w:rsid w:val="00160471"/>
    <w:pPr>
      <w:ind w:leftChars="2500" w:left="100"/>
    </w:pPr>
    <w:rPr>
      <w:rFonts w:ascii="宋体" w:eastAsia="宋体" w:hAnsi="Times New Roman" w:cs="Times New Roman"/>
      <w:color w:val="000000"/>
      <w:sz w:val="24"/>
      <w:szCs w:val="20"/>
    </w:rPr>
  </w:style>
  <w:style w:type="character" w:customStyle="1" w:styleId="Char2">
    <w:name w:val="日期 Char"/>
    <w:basedOn w:val="a0"/>
    <w:link w:val="ac"/>
    <w:rsid w:val="00160471"/>
    <w:rPr>
      <w:rFonts w:ascii="宋体" w:eastAsia="宋体" w:hAnsi="Times New Roman" w:cs="Times New Roman"/>
      <w:color w:val="000000"/>
      <w:sz w:val="24"/>
      <w:szCs w:val="20"/>
    </w:rPr>
  </w:style>
  <w:style w:type="paragraph" w:styleId="ad">
    <w:name w:val="Normal Indent"/>
    <w:basedOn w:val="a"/>
    <w:rsid w:val="00160471"/>
    <w:pPr>
      <w:ind w:firstLineChars="200" w:firstLine="420"/>
    </w:pPr>
    <w:rPr>
      <w:rFonts w:ascii="Times New Roman" w:eastAsia="宋体" w:hAnsi="Times New Roman" w:cs="Times New Roman"/>
      <w:szCs w:val="20"/>
    </w:rPr>
  </w:style>
  <w:style w:type="character" w:styleId="ae">
    <w:name w:val="annotation reference"/>
    <w:basedOn w:val="a0"/>
    <w:uiPriority w:val="99"/>
    <w:semiHidden/>
    <w:unhideWhenUsed/>
    <w:rsid w:val="005B0000"/>
    <w:rPr>
      <w:sz w:val="21"/>
      <w:szCs w:val="21"/>
    </w:rPr>
  </w:style>
  <w:style w:type="paragraph" w:styleId="af">
    <w:name w:val="annotation text"/>
    <w:basedOn w:val="a"/>
    <w:link w:val="Char3"/>
    <w:uiPriority w:val="99"/>
    <w:semiHidden/>
    <w:unhideWhenUsed/>
    <w:rsid w:val="005B0000"/>
    <w:pPr>
      <w:jc w:val="left"/>
    </w:pPr>
  </w:style>
  <w:style w:type="character" w:customStyle="1" w:styleId="Char3">
    <w:name w:val="批注文字 Char"/>
    <w:basedOn w:val="a0"/>
    <w:link w:val="af"/>
    <w:uiPriority w:val="99"/>
    <w:semiHidden/>
    <w:rsid w:val="005B0000"/>
  </w:style>
  <w:style w:type="paragraph" w:styleId="af0">
    <w:name w:val="annotation subject"/>
    <w:basedOn w:val="af"/>
    <w:next w:val="af"/>
    <w:link w:val="Char4"/>
    <w:uiPriority w:val="99"/>
    <w:semiHidden/>
    <w:unhideWhenUsed/>
    <w:rsid w:val="005B0000"/>
    <w:rPr>
      <w:b/>
      <w:bCs/>
    </w:rPr>
  </w:style>
  <w:style w:type="character" w:customStyle="1" w:styleId="Char4">
    <w:name w:val="批注主题 Char"/>
    <w:basedOn w:val="Char3"/>
    <w:link w:val="af0"/>
    <w:uiPriority w:val="99"/>
    <w:semiHidden/>
    <w:rsid w:val="005B0000"/>
    <w:rPr>
      <w:b/>
      <w:bCs/>
    </w:rPr>
  </w:style>
  <w:style w:type="paragraph" w:styleId="af1">
    <w:name w:val="Document Map"/>
    <w:basedOn w:val="a"/>
    <w:link w:val="Char5"/>
    <w:uiPriority w:val="99"/>
    <w:semiHidden/>
    <w:unhideWhenUsed/>
    <w:rsid w:val="003559C4"/>
    <w:rPr>
      <w:rFonts w:ascii="宋体" w:eastAsia="宋体"/>
      <w:sz w:val="18"/>
      <w:szCs w:val="18"/>
    </w:rPr>
  </w:style>
  <w:style w:type="character" w:customStyle="1" w:styleId="Char5">
    <w:name w:val="文档结构图 Char"/>
    <w:basedOn w:val="a0"/>
    <w:link w:val="af1"/>
    <w:uiPriority w:val="99"/>
    <w:semiHidden/>
    <w:rsid w:val="003559C4"/>
    <w:rPr>
      <w:rFonts w:ascii="宋体" w:eastAsia="宋体"/>
      <w:sz w:val="18"/>
      <w:szCs w:val="18"/>
    </w:rPr>
  </w:style>
  <w:style w:type="paragraph" w:customStyle="1" w:styleId="CharCharCharChar">
    <w:name w:val="Char Char Char Char"/>
    <w:basedOn w:val="a"/>
    <w:autoRedefine/>
    <w:rsid w:val="006470D6"/>
    <w:pPr>
      <w:tabs>
        <w:tab w:val="num" w:pos="360"/>
      </w:tabs>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8478800">
      <w:bodyDiv w:val="1"/>
      <w:marLeft w:val="0"/>
      <w:marRight w:val="0"/>
      <w:marTop w:val="0"/>
      <w:marBottom w:val="0"/>
      <w:divBdr>
        <w:top w:val="none" w:sz="0" w:space="0" w:color="auto"/>
        <w:left w:val="none" w:sz="0" w:space="0" w:color="auto"/>
        <w:bottom w:val="none" w:sz="0" w:space="0" w:color="auto"/>
        <w:right w:val="none" w:sz="0" w:space="0" w:color="auto"/>
      </w:divBdr>
    </w:div>
    <w:div w:id="757749799">
      <w:bodyDiv w:val="1"/>
      <w:marLeft w:val="0"/>
      <w:marRight w:val="0"/>
      <w:marTop w:val="0"/>
      <w:marBottom w:val="0"/>
      <w:divBdr>
        <w:top w:val="none" w:sz="0" w:space="0" w:color="auto"/>
        <w:left w:val="none" w:sz="0" w:space="0" w:color="auto"/>
        <w:bottom w:val="none" w:sz="0" w:space="0" w:color="auto"/>
        <w:right w:val="none" w:sz="0" w:space="0" w:color="auto"/>
      </w:divBdr>
    </w:div>
    <w:div w:id="1284578743">
      <w:bodyDiv w:val="1"/>
      <w:marLeft w:val="0"/>
      <w:marRight w:val="0"/>
      <w:marTop w:val="0"/>
      <w:marBottom w:val="0"/>
      <w:divBdr>
        <w:top w:val="none" w:sz="0" w:space="0" w:color="auto"/>
        <w:left w:val="none" w:sz="0" w:space="0" w:color="auto"/>
        <w:bottom w:val="none" w:sz="0" w:space="0" w:color="auto"/>
        <w:right w:val="none" w:sz="0" w:space="0" w:color="auto"/>
      </w:divBdr>
    </w:div>
    <w:div w:id="1415862960">
      <w:bodyDiv w:val="1"/>
      <w:marLeft w:val="0"/>
      <w:marRight w:val="0"/>
      <w:marTop w:val="0"/>
      <w:marBottom w:val="0"/>
      <w:divBdr>
        <w:top w:val="none" w:sz="0" w:space="0" w:color="auto"/>
        <w:left w:val="none" w:sz="0" w:space="0" w:color="auto"/>
        <w:bottom w:val="none" w:sz="0" w:space="0" w:color="auto"/>
        <w:right w:val="none" w:sz="0" w:space="0" w:color="auto"/>
      </w:divBdr>
    </w:div>
    <w:div w:id="1801338022">
      <w:bodyDiv w:val="1"/>
      <w:marLeft w:val="0"/>
      <w:marRight w:val="0"/>
      <w:marTop w:val="0"/>
      <w:marBottom w:val="0"/>
      <w:divBdr>
        <w:top w:val="none" w:sz="0" w:space="0" w:color="auto"/>
        <w:left w:val="none" w:sz="0" w:space="0" w:color="auto"/>
        <w:bottom w:val="none" w:sz="0" w:space="0" w:color="auto"/>
        <w:right w:val="none" w:sz="0" w:space="0" w:color="auto"/>
      </w:divBdr>
    </w:div>
    <w:div w:id="21473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2B47-A0DC-4232-A9D6-D952CA65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CQMPCT</dc:creator>
  <cp:lastModifiedBy>wxx</cp:lastModifiedBy>
  <cp:revision>138</cp:revision>
  <dcterms:created xsi:type="dcterms:W3CDTF">2015-08-20T00:32:00Z</dcterms:created>
  <dcterms:modified xsi:type="dcterms:W3CDTF">2017-08-31T02:15:00Z</dcterms:modified>
</cp:coreProperties>
</file>