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9BB" w:rsidRPr="000A2F68" w:rsidRDefault="005F39BB" w:rsidP="005F39BB">
      <w:pPr>
        <w:spacing w:before="50" w:line="594" w:lineRule="exact"/>
        <w:rPr>
          <w:rFonts w:ascii="仿宋" w:eastAsia="仿宋" w:hAnsi="仿宋" w:hint="eastAsia"/>
          <w:bCs/>
          <w:sz w:val="32"/>
          <w:szCs w:val="32"/>
        </w:rPr>
      </w:pPr>
      <w:r w:rsidRPr="000A2F68">
        <w:rPr>
          <w:rFonts w:ascii="仿宋" w:eastAsia="仿宋" w:hAnsi="仿宋" w:hint="eastAsia"/>
          <w:sz w:val="28"/>
          <w:szCs w:val="28"/>
        </w:rPr>
        <w:t>附件2：</w:t>
      </w:r>
      <w:r w:rsidR="000A2F68" w:rsidRPr="000A2F68">
        <w:rPr>
          <w:rFonts w:ascii="仿宋" w:eastAsia="仿宋" w:hAnsi="仿宋" w:hint="eastAsia"/>
          <w:bCs/>
          <w:sz w:val="32"/>
          <w:szCs w:val="32"/>
        </w:rPr>
        <w:t xml:space="preserve"> </w:t>
      </w:r>
    </w:p>
    <w:p w:rsidR="000A2F68" w:rsidRPr="000A2F68" w:rsidRDefault="000A2F68" w:rsidP="000A2F68">
      <w:pPr>
        <w:spacing w:before="50" w:line="594" w:lineRule="exact"/>
        <w:jc w:val="center"/>
        <w:rPr>
          <w:rFonts w:asciiTheme="minorEastAsia" w:eastAsiaTheme="minorEastAsia" w:hAnsiTheme="minorEastAsia"/>
          <w:bCs/>
          <w:sz w:val="44"/>
          <w:szCs w:val="44"/>
        </w:rPr>
      </w:pPr>
      <w:r w:rsidRPr="000A2F68">
        <w:rPr>
          <w:rFonts w:asciiTheme="minorEastAsia" w:eastAsiaTheme="minorEastAsia" w:hAnsiTheme="minorEastAsia" w:hint="eastAsia"/>
          <w:bCs/>
          <w:sz w:val="44"/>
          <w:szCs w:val="44"/>
        </w:rPr>
        <w:t>已获证客户的认证转换流程</w:t>
      </w:r>
      <w:bookmarkStart w:id="0" w:name="_GoBack"/>
      <w:bookmarkEnd w:id="0"/>
    </w:p>
    <w:p w:rsidR="005F39BB" w:rsidRPr="00A9024F" w:rsidRDefault="005F39BB" w:rsidP="005F39BB">
      <w:pPr>
        <w:spacing w:line="594" w:lineRule="exact"/>
        <w:ind w:leftChars="14" w:left="29" w:firstLineChars="200" w:firstLine="560"/>
        <w:rPr>
          <w:rFonts w:ascii="仿宋_GB2312" w:eastAsia="仿宋_GB2312" w:hAnsi="宋体"/>
          <w:kern w:val="0"/>
          <w:sz w:val="28"/>
          <w:szCs w:val="28"/>
        </w:rPr>
      </w:pPr>
    </w:p>
    <w:p w:rsidR="005F39BB" w:rsidRDefault="005C4345" w:rsidP="005F39BB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</w:r>
      <w:r>
        <w:rPr>
          <w:rFonts w:ascii="仿宋_GB2312" w:eastAsia="仿宋_GB2312" w:hAnsi="宋体"/>
          <w:sz w:val="32"/>
          <w:szCs w:val="32"/>
        </w:rPr>
        <w:pict>
          <v:group id="画布 2" o:spid="_x0000_s1026" editas="canvas" style="width:477pt;height:487.8pt;mso-position-horizontal-relative:char;mso-position-vertical-relative:line" coordorigin="1134,2109" coordsize="9540,9756">
            <o:lock v:ext="edit" aspectratio="t" text="t"/>
            <o:diagram v:ext="edit" dgmstyle="0" dgmscalex="0" dgmscaley="0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34;top:2109;width:9540;height:9756" o:preferrelative="f">
              <v:fill o:detectmouseclick="t"/>
              <v:path o:extrusionok="t"/>
              <o:lock v:ext="edit" rotation="t" text="t"/>
              <o:diagram v:ext="edit" dgmstyle="0" dgmscalex="0" dgmscaley="0"/>
            </v:shape>
            <v:rect id="矩形 4" o:spid="_x0000_s1028" style="position:absolute;left:1566;top:2109;width:6116;height:2652"/>
            <v:line id="直线 5" o:spid="_x0000_s1029" style="position:absolute" from="4447,2733" to="4448,3202">
              <v:stroke endarrow="classic" endarrowwidth="narrow" endarrowlength="long"/>
            </v:line>
            <v:line id="直线 6" o:spid="_x0000_s1030" style="position:absolute" from="7866,3201" to="8587,3202">
              <v:stroke endarrow="block"/>
            </v:line>
            <v:line id="直线 7" o:spid="_x0000_s1031" style="position:absolute" from="9414,3513" to="9414,3981">
              <v:stroke endarrow="block"/>
            </v:line>
            <v:line id="直线 8" o:spid="_x0000_s1032" style="position:absolute;flip:x" from="7866,4137" to="8587,4139">
              <v:stroke endarrow="block"/>
            </v:line>
            <v:line id="直线 9" o:spid="_x0000_s1033" style="position:absolute" from="4447,4761" to="4448,5229">
              <v:stroke endarrow="block"/>
            </v:line>
            <v:line id="直线 10" o:spid="_x0000_s1034" style="position:absolute" from="4447,3825" to="4448,4292">
              <v:stroke endarrow="classic" endarrowwidth="narrow" endarrowlength="long"/>
            </v:line>
            <v:line id="直线 11" o:spid="_x0000_s1035" style="position:absolute" from="1494,6788" to="10314,6788">
              <v:stroke dashstyle="dash"/>
            </v:line>
            <v:line id="直线 12" o:spid="_x0000_s1036" style="position:absolute" from="7793,6412" to="9264,6412">
              <v:stroke dashstyle="longDash" startarrow="classic" startarrowwidth="narrow" startarrowlength="long" endarrow="classic" endarrowwidth="narrow" endarrowlength="long"/>
            </v:line>
            <v:line id="直线 13" o:spid="_x0000_s1037" style="position:absolute;flip:y" from="8514,4605" to="8516,6412"/>
            <v:line id="直线 14" o:spid="_x0000_s1038" style="position:absolute;flip:x" from="7793,4605" to="8514,4605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5" o:spid="_x0000_s1039" type="#_x0000_t202" style="position:absolute;left:2754;top:7257;width:3360;height:780">
              <v:textbox style="mso-next-textbox:#文本框 15" inset="0,,0">
                <w:txbxContent>
                  <w:p w:rsidR="005F39BB" w:rsidRDefault="005F39BB" w:rsidP="005F39BB">
                    <w:pPr>
                      <w:ind w:firstLineChars="300" w:firstLine="630"/>
                    </w:pPr>
                    <w:r>
                      <w:t>1</w:t>
                    </w:r>
                    <w:r>
                      <w:rPr>
                        <w:rFonts w:cs="宋体" w:hint="eastAsia"/>
                      </w:rPr>
                      <w:t>）客户向方圆申请转换</w:t>
                    </w:r>
                  </w:p>
                  <w:p w:rsidR="005F39BB" w:rsidRDefault="005F39BB" w:rsidP="005F39BB">
                    <w:pPr>
                      <w:ind w:firstLineChars="300" w:firstLine="630"/>
                    </w:pPr>
                    <w:r>
                      <w:t>2</w:t>
                    </w:r>
                    <w:r>
                      <w:rPr>
                        <w:rFonts w:cs="宋体" w:hint="eastAsia"/>
                      </w:rPr>
                      <w:t>）方圆进行申请评审</w:t>
                    </w:r>
                  </w:p>
                  <w:p w:rsidR="005F39BB" w:rsidRDefault="005F39BB" w:rsidP="005F39BB">
                    <w:pPr>
                      <w:jc w:val="center"/>
                      <w:rPr>
                        <w:b/>
                        <w:bCs/>
                        <w:spacing w:val="20"/>
                      </w:rPr>
                    </w:pPr>
                  </w:p>
                  <w:p w:rsidR="005F39BB" w:rsidRDefault="005F39BB" w:rsidP="005F39BB">
                    <w:pPr>
                      <w:jc w:val="center"/>
                      <w:rPr>
                        <w:spacing w:val="20"/>
                      </w:rPr>
                    </w:pPr>
                  </w:p>
                </w:txbxContent>
              </v:textbox>
            </v:shape>
            <v:shape id="文本框 16" o:spid="_x0000_s1040" type="#_x0000_t202" style="position:absolute;left:3546;top:6127;width:1800;height:468">
              <v:textbox style="mso-next-textbox:#文本框 16" inset="0,,0">
                <w:txbxContent>
                  <w:p w:rsidR="005F39BB" w:rsidRDefault="005F39BB" w:rsidP="005F39BB">
                    <w:pPr>
                      <w:jc w:val="center"/>
                    </w:pPr>
                    <w:r>
                      <w:rPr>
                        <w:rFonts w:cs="宋体" w:hint="eastAsia"/>
                      </w:rPr>
                      <w:t>体系自我评审</w:t>
                    </w:r>
                  </w:p>
                </w:txbxContent>
              </v:textbox>
            </v:shape>
            <v:shape id="文本框 17" o:spid="_x0000_s1041" type="#_x0000_t202" style="position:absolute;left:3546;top:5191;width:1800;height:468">
              <v:textbox style="mso-next-textbox:#文本框 17" inset="0,,0">
                <w:txbxContent>
                  <w:p w:rsidR="005F39BB" w:rsidRDefault="005F39BB" w:rsidP="005F39BB">
                    <w:pPr>
                      <w:jc w:val="center"/>
                    </w:pPr>
                    <w:r>
                      <w:rPr>
                        <w:rFonts w:cs="宋体" w:hint="eastAsia"/>
                      </w:rPr>
                      <w:t>体系实施</w:t>
                    </w:r>
                  </w:p>
                </w:txbxContent>
              </v:textbox>
            </v:shape>
            <v:shape id="文本框 18" o:spid="_x0000_s1042" type="#_x0000_t202" style="position:absolute;left:1746;top:3981;width:1800;height:468">
              <v:textbox style="mso-next-textbox:#文本框 18" inset="0,,0">
                <w:txbxContent>
                  <w:p w:rsidR="005F39BB" w:rsidRDefault="005F39BB" w:rsidP="005F39BB">
                    <w:pPr>
                      <w:jc w:val="center"/>
                    </w:pPr>
                    <w:r>
                      <w:rPr>
                        <w:rFonts w:cs="宋体" w:hint="eastAsia"/>
                      </w:rPr>
                      <w:t>修订文件</w:t>
                    </w:r>
                  </w:p>
                </w:txbxContent>
              </v:textbox>
            </v:shape>
            <v:shape id="文本框 19" o:spid="_x0000_s1043" type="#_x0000_t202" style="position:absolute;left:5346;top:3981;width:1801;height:468">
              <v:textbox style="mso-next-textbox:#文本框 19" inset="0,,0">
                <w:txbxContent>
                  <w:p w:rsidR="005F39BB" w:rsidRDefault="005F39BB" w:rsidP="005F39BB">
                    <w:pPr>
                      <w:jc w:val="center"/>
                    </w:pPr>
                    <w:r>
                      <w:rPr>
                        <w:rFonts w:cs="宋体" w:hint="eastAsia"/>
                      </w:rPr>
                      <w:t>调整体系</w:t>
                    </w:r>
                  </w:p>
                </w:txbxContent>
              </v:textbox>
            </v:shape>
            <v:line id="直线 20" o:spid="_x0000_s1044" style="position:absolute" from="3726,4293" to="5196,4295">
              <v:stroke dashstyle="longDash" startarrow="classic" startarrowwidth="narrow" startarrowlength="long" endarrow="classic" endarrowwidth="narrow" endarrowlength="long"/>
            </v:line>
            <v:shape id="文本框 21" o:spid="_x0000_s1045" type="#_x0000_t202" style="position:absolute;left:3546;top:3201;width:1800;height:468">
              <v:textbox style="mso-next-textbox:#文本框 21" inset="0,,0">
                <w:txbxContent>
                  <w:p w:rsidR="005F39BB" w:rsidRDefault="005F39BB" w:rsidP="005F39BB">
                    <w:pPr>
                      <w:jc w:val="center"/>
                    </w:pPr>
                    <w:r>
                      <w:rPr>
                        <w:rFonts w:cs="宋体" w:hint="eastAsia"/>
                      </w:rPr>
                      <w:t>识别体系更改需求</w:t>
                    </w:r>
                  </w:p>
                </w:txbxContent>
              </v:textbox>
            </v:shape>
            <v:shape id="文本框 22" o:spid="_x0000_s1046" type="#_x0000_t202" style="position:absolute;left:3546;top:2226;width:1800;height:468">
              <v:textbox style="mso-next-textbox:#文本框 22" inset="0,,0">
                <w:txbxContent>
                  <w:p w:rsidR="005F39BB" w:rsidRDefault="005F39BB" w:rsidP="005F39BB">
                    <w:pPr>
                      <w:jc w:val="center"/>
                    </w:pPr>
                    <w:r>
                      <w:rPr>
                        <w:rFonts w:cs="宋体" w:hint="eastAsia"/>
                      </w:rPr>
                      <w:t>获取新版实施规则</w:t>
                    </w:r>
                  </w:p>
                </w:txbxContent>
              </v:textbox>
            </v:shape>
            <v:shape id="文本框 23" o:spid="_x0000_s1047" type="#_x0000_t202" style="position:absolute;left:6606;top:6127;width:1080;height:468">
              <v:textbox style="mso-next-textbox:#文本框 23" inset="0,,0">
                <w:txbxContent>
                  <w:p w:rsidR="005F39BB" w:rsidRDefault="005F39BB" w:rsidP="005F39BB">
                    <w:pPr>
                      <w:jc w:val="center"/>
                    </w:pPr>
                    <w:r>
                      <w:rPr>
                        <w:rFonts w:cs="宋体" w:hint="eastAsia"/>
                      </w:rPr>
                      <w:t>客户组织</w:t>
                    </w:r>
                  </w:p>
                </w:txbxContent>
              </v:textbox>
            </v:shape>
            <v:shape id="文本框 24" o:spid="_x0000_s1048" type="#_x0000_t202" style="position:absolute;left:9307;top:6127;width:1079;height:468">
              <v:textbox style="mso-next-textbox:#文本框 24" inset="0,,0">
                <w:txbxContent>
                  <w:p w:rsidR="005F39BB" w:rsidRDefault="005F39BB" w:rsidP="005F39BB">
                    <w:pPr>
                      <w:jc w:val="center"/>
                    </w:pPr>
                    <w:r>
                      <w:rPr>
                        <w:rFonts w:cs="宋体" w:hint="eastAsia"/>
                      </w:rPr>
                      <w:t>方圆</w:t>
                    </w:r>
                  </w:p>
                </w:txbxContent>
              </v:textbox>
            </v:shape>
            <v:shape id="文本框 25" o:spid="_x0000_s1049" type="#_x0000_t202" style="position:absolute;left:8766;top:5191;width:900;height:468" stroked="f">
              <v:textbox style="mso-next-textbox:#文本框 25" inset="0,,0">
                <w:txbxContent>
                  <w:p w:rsidR="005F39BB" w:rsidRDefault="005F39BB" w:rsidP="005F39BB">
                    <w:pPr>
                      <w:jc w:val="center"/>
                    </w:pPr>
                    <w:r>
                      <w:rPr>
                        <w:rFonts w:cs="宋体" w:hint="eastAsia"/>
                      </w:rPr>
                      <w:t>沟通</w:t>
                    </w:r>
                  </w:p>
                </w:txbxContent>
              </v:textbox>
            </v:shape>
            <v:shape id="文本框 26" o:spid="_x0000_s1050" type="#_x0000_t202" style="position:absolute;left:8586;top:3943;width:1800;height:468">
              <v:textbox style="mso-next-textbox:#文本框 26" inset="0,,0">
                <w:txbxContent>
                  <w:p w:rsidR="005F39BB" w:rsidRDefault="005F39BB" w:rsidP="005F39BB">
                    <w:pPr>
                      <w:jc w:val="center"/>
                    </w:pPr>
                    <w:r>
                      <w:rPr>
                        <w:rFonts w:cs="宋体" w:hint="eastAsia"/>
                      </w:rPr>
                      <w:t>实施培训</w:t>
                    </w:r>
                  </w:p>
                </w:txbxContent>
              </v:textbox>
            </v:shape>
            <v:shape id="文本框 27" o:spid="_x0000_s1051" type="#_x0000_t202" style="position:absolute;left:8586;top:3006;width:1800;height:468">
              <v:textbox style="mso-next-textbox:#文本框 27" inset="0,,0">
                <w:txbxContent>
                  <w:p w:rsidR="005F39BB" w:rsidRDefault="005F39BB" w:rsidP="005F39BB">
                    <w:pPr>
                      <w:jc w:val="center"/>
                    </w:pPr>
                    <w:r>
                      <w:rPr>
                        <w:rFonts w:cs="宋体" w:hint="eastAsia"/>
                      </w:rPr>
                      <w:t>识别培训需求</w:t>
                    </w:r>
                  </w:p>
                </w:txbxContent>
              </v:textbox>
            </v:shape>
            <v:shape id="文本框 28" o:spid="_x0000_s1052" type="#_x0000_t202" style="position:absolute;left:2769;top:8421;width:3359;height:864">
              <v:textbox style="mso-next-textbox:#文本框 28">
                <w:txbxContent>
                  <w:p w:rsidR="005F39BB" w:rsidRDefault="005F39BB" w:rsidP="005F39BB">
                    <w:r>
                      <w:t>1</w:t>
                    </w:r>
                    <w:r>
                      <w:rPr>
                        <w:rFonts w:cs="宋体" w:hint="eastAsia"/>
                      </w:rPr>
                      <w:t>）方圆策划审核方案并安排审核</w:t>
                    </w:r>
                  </w:p>
                  <w:p w:rsidR="005F39BB" w:rsidRDefault="005F39BB" w:rsidP="005F39BB">
                    <w:r>
                      <w:t>2</w:t>
                    </w:r>
                    <w:r>
                      <w:rPr>
                        <w:rFonts w:cs="宋体" w:hint="eastAsia"/>
                      </w:rPr>
                      <w:t>）客户</w:t>
                    </w:r>
                    <w:proofErr w:type="gramStart"/>
                    <w:r>
                      <w:rPr>
                        <w:rFonts w:cs="宋体" w:hint="eastAsia"/>
                      </w:rPr>
                      <w:t>接受文审及</w:t>
                    </w:r>
                    <w:proofErr w:type="gramEnd"/>
                    <w:r>
                      <w:rPr>
                        <w:rFonts w:cs="宋体" w:hint="eastAsia"/>
                      </w:rPr>
                      <w:t>现场审核</w:t>
                    </w:r>
                  </w:p>
                </w:txbxContent>
              </v:textbox>
            </v:shape>
            <v:shape id="文本框 29" o:spid="_x0000_s1053" type="#_x0000_t202" style="position:absolute;left:2709;top:9586;width:3465;height:775">
              <v:textbox style="mso-next-textbox:#文本框 29" inset="1.5mm,,1.5mm">
                <w:txbxContent>
                  <w:p w:rsidR="005F39BB" w:rsidRDefault="005F39BB" w:rsidP="005F39BB">
                    <w:pPr>
                      <w:jc w:val="center"/>
                      <w:rPr>
                        <w:spacing w:val="20"/>
                      </w:rPr>
                    </w:pPr>
                    <w:r>
                      <w:rPr>
                        <w:rFonts w:cs="宋体" w:hint="eastAsia"/>
                        <w:spacing w:val="20"/>
                      </w:rPr>
                      <w:t>方圆实施认证审定并换发</w:t>
                    </w:r>
                    <w:r>
                      <w:rPr>
                        <w:spacing w:val="20"/>
                      </w:rPr>
                      <w:t>/</w:t>
                    </w:r>
                    <w:r>
                      <w:rPr>
                        <w:rFonts w:cs="宋体" w:hint="eastAsia"/>
                        <w:spacing w:val="20"/>
                      </w:rPr>
                      <w:t>颁发认证证书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自选图形 30" o:spid="_x0000_s1054" type="#_x0000_t32" style="position:absolute;left:4446;top:5659;width:1;height:468" o:connectortype="straight">
              <v:stroke endarrow="block"/>
            </v:shape>
            <v:shape id="自选图形 31" o:spid="_x0000_s1055" type="#_x0000_t32" style="position:absolute;left:4434;top:6595;width:12;height:662;flip:x" o:connectortype="straight">
              <v:stroke endarrow="block"/>
            </v:shape>
            <v:shape id="自选图形 32" o:spid="_x0000_s1056" type="#_x0000_t32" style="position:absolute;left:4434;top:8037;width:15;height:384" o:connectortype="straight">
              <v:stroke endarrow="block"/>
            </v:shape>
            <v:shape id="自选图形 33" o:spid="_x0000_s1057" type="#_x0000_t32" style="position:absolute;left:4442;top:9285;width:7;height:312;flip:x" o:connectortype="straight">
              <v:stroke endarrow="block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自选图形 34" o:spid="_x0000_s1058" type="#_x0000_t34" style="position:absolute;left:736;top:6674;width:4988;height:2408;rotation:90;flip:y" o:connectortype="elbow" adj="-1559,-88849,19236">
              <v:stroke endarrow="block"/>
            </v:shape>
            <v:shape id="文本框 35" o:spid="_x0000_s1059" type="#_x0000_t202" style="position:absolute;left:2754;top:11001;width:3420;height:468">
              <v:textbox style="mso-next-textbox:#文本框 35" inset="0,,0">
                <w:txbxContent>
                  <w:p w:rsidR="005F39BB" w:rsidRDefault="005F39BB" w:rsidP="005F39BB">
                    <w:pPr>
                      <w:jc w:val="center"/>
                    </w:pPr>
                    <w:r>
                      <w:rPr>
                        <w:rFonts w:cs="宋体" w:hint="eastAsia"/>
                      </w:rPr>
                      <w:t>改进</w:t>
                    </w:r>
                  </w:p>
                </w:txbxContent>
              </v:textbox>
            </v:shape>
            <v:shape id="自选图形 47" o:spid="_x0000_s1060" type="#_x0000_t32" style="position:absolute;left:4428;top:10709;width:7;height:312;flip:x" o:connectortype="straight">
              <v:stroke endarrow="block"/>
            </v:shape>
            <w10:wrap type="none"/>
            <w10:anchorlock/>
          </v:group>
        </w:pict>
      </w:r>
    </w:p>
    <w:p w:rsidR="001A2839" w:rsidRDefault="001A2839"/>
    <w:sectPr w:rsidR="001A2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345" w:rsidRDefault="005C4345" w:rsidP="000A2F68">
      <w:r>
        <w:separator/>
      </w:r>
    </w:p>
  </w:endnote>
  <w:endnote w:type="continuationSeparator" w:id="0">
    <w:p w:rsidR="005C4345" w:rsidRDefault="005C4345" w:rsidP="000A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345" w:rsidRDefault="005C4345" w:rsidP="000A2F68">
      <w:r>
        <w:separator/>
      </w:r>
    </w:p>
  </w:footnote>
  <w:footnote w:type="continuationSeparator" w:id="0">
    <w:p w:rsidR="005C4345" w:rsidRDefault="005C4345" w:rsidP="000A2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9BB"/>
    <w:rsid w:val="000A2F68"/>
    <w:rsid w:val="001A2839"/>
    <w:rsid w:val="005C4345"/>
    <w:rsid w:val="005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自选图形 30"/>
        <o:r id="V:Rule2" type="connector" idref="#自选图形 31"/>
        <o:r id="V:Rule3" type="connector" idref="#自选图形 32"/>
        <o:r id="V:Rule4" type="connector" idref="#自选图形 33"/>
        <o:r id="V:Rule5" type="connector" idref="#自选图形 34"/>
        <o:r id="V:Rule6" type="connector" idref="#自选图形 4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9B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2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2F6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2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2F6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wangh</dc:creator>
  <cp:keywords/>
  <dc:description/>
  <cp:lastModifiedBy>张莉</cp:lastModifiedBy>
  <cp:revision>3</cp:revision>
  <dcterms:created xsi:type="dcterms:W3CDTF">2021-05-07T07:59:00Z</dcterms:created>
  <dcterms:modified xsi:type="dcterms:W3CDTF">2021-05-26T15:50:00Z</dcterms:modified>
</cp:coreProperties>
</file>