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37" w:rsidRPr="00E80F8C" w:rsidRDefault="004756FD">
      <w:pPr>
        <w:widowControl/>
        <w:spacing w:line="360" w:lineRule="auto"/>
        <w:ind w:left="839"/>
        <w:jc w:val="right"/>
        <w:rPr>
          <w:rFonts w:eastAsia="黑体"/>
          <w:sz w:val="30"/>
        </w:rPr>
      </w:pPr>
      <w:r w:rsidRPr="00E80F8C">
        <w:rPr>
          <w:rFonts w:eastAsia="黑体"/>
          <w:sz w:val="30"/>
          <w:szCs w:val="30"/>
        </w:rPr>
        <w:t xml:space="preserve">  </w:t>
      </w:r>
      <w:bookmarkStart w:id="0" w:name="_Toc267769633"/>
      <w:r w:rsidRPr="00E80F8C">
        <w:rPr>
          <w:rFonts w:eastAsia="黑体"/>
          <w:sz w:val="30"/>
        </w:rPr>
        <w:t xml:space="preserve"> </w:t>
      </w:r>
      <w:bookmarkEnd w:id="0"/>
    </w:p>
    <w:p w:rsidR="00090D37" w:rsidRPr="00E80F8C" w:rsidRDefault="00090D37">
      <w:pPr>
        <w:widowControl/>
        <w:spacing w:line="360" w:lineRule="auto"/>
        <w:ind w:left="839"/>
        <w:jc w:val="right"/>
        <w:rPr>
          <w:rFonts w:eastAsia="黑体"/>
          <w:sz w:val="30"/>
        </w:rPr>
      </w:pPr>
    </w:p>
    <w:p w:rsidR="00090D37" w:rsidRPr="00E80F8C" w:rsidRDefault="00090D37">
      <w:pPr>
        <w:widowControl/>
      </w:pPr>
    </w:p>
    <w:p w:rsidR="00090D37" w:rsidRPr="00E80F8C" w:rsidRDefault="00090D37">
      <w:pPr>
        <w:widowControl/>
      </w:pPr>
    </w:p>
    <w:p w:rsidR="00090D37" w:rsidRPr="00E80F8C" w:rsidRDefault="00090D37">
      <w:pPr>
        <w:widowControl/>
      </w:pPr>
    </w:p>
    <w:p w:rsidR="00090D37" w:rsidRPr="00E80F8C" w:rsidRDefault="00090D37">
      <w:pPr>
        <w:widowControl/>
        <w:jc w:val="center"/>
        <w:rPr>
          <w:rFonts w:eastAsia="黑体"/>
          <w:sz w:val="72"/>
        </w:rPr>
      </w:pPr>
    </w:p>
    <w:p w:rsidR="00090D37" w:rsidRPr="00E80F8C" w:rsidRDefault="004756FD">
      <w:pPr>
        <w:widowControl/>
        <w:jc w:val="center"/>
        <w:rPr>
          <w:rFonts w:eastAsia="黑体"/>
          <w:sz w:val="56"/>
          <w:szCs w:val="22"/>
        </w:rPr>
      </w:pPr>
      <w:r w:rsidRPr="00E80F8C">
        <w:rPr>
          <w:rFonts w:eastAsia="黑体"/>
          <w:sz w:val="56"/>
          <w:szCs w:val="22"/>
        </w:rPr>
        <w:t>xx</w:t>
      </w:r>
      <w:r w:rsidRPr="00E80F8C">
        <w:rPr>
          <w:rFonts w:eastAsia="黑体"/>
          <w:sz w:val="56"/>
          <w:szCs w:val="22"/>
        </w:rPr>
        <w:t>产品回收处理</w:t>
      </w:r>
    </w:p>
    <w:p w:rsidR="00090D37" w:rsidRPr="00E80F8C" w:rsidRDefault="004756FD">
      <w:pPr>
        <w:widowControl/>
        <w:jc w:val="center"/>
        <w:rPr>
          <w:rFonts w:eastAsia="黑体"/>
          <w:sz w:val="56"/>
          <w:szCs w:val="22"/>
        </w:rPr>
      </w:pPr>
      <w:r w:rsidRPr="00E80F8C">
        <w:rPr>
          <w:rFonts w:eastAsia="黑体"/>
          <w:sz w:val="56"/>
          <w:szCs w:val="22"/>
        </w:rPr>
        <w:t>GHG</w:t>
      </w:r>
      <w:r w:rsidRPr="00E80F8C">
        <w:rPr>
          <w:rFonts w:eastAsia="黑体"/>
          <w:sz w:val="56"/>
          <w:szCs w:val="22"/>
        </w:rPr>
        <w:t>减排量核算自评价报告</w:t>
      </w:r>
    </w:p>
    <w:p w:rsidR="00090D37" w:rsidRPr="00E80F8C" w:rsidRDefault="00090D37">
      <w:pPr>
        <w:widowControl/>
        <w:spacing w:line="480" w:lineRule="auto"/>
      </w:pPr>
    </w:p>
    <w:p w:rsidR="00090D37" w:rsidRPr="00E80F8C" w:rsidRDefault="00090D37">
      <w:pPr>
        <w:widowControl/>
        <w:spacing w:line="480" w:lineRule="auto"/>
      </w:pPr>
    </w:p>
    <w:p w:rsidR="00090D37" w:rsidRPr="00E80F8C" w:rsidRDefault="00090D37">
      <w:pPr>
        <w:widowControl/>
        <w:spacing w:line="480" w:lineRule="auto"/>
      </w:pPr>
    </w:p>
    <w:p w:rsidR="00090D37" w:rsidRPr="00E80F8C" w:rsidRDefault="00090D37">
      <w:pPr>
        <w:widowControl/>
        <w:spacing w:line="480" w:lineRule="auto"/>
      </w:pPr>
    </w:p>
    <w:p w:rsidR="00090D37" w:rsidRPr="00E80F8C" w:rsidRDefault="00090D37">
      <w:pPr>
        <w:widowControl/>
      </w:pPr>
    </w:p>
    <w:p w:rsidR="00090D37" w:rsidRPr="00E80F8C" w:rsidRDefault="004756FD">
      <w:pPr>
        <w:widowControl/>
        <w:spacing w:line="360" w:lineRule="auto"/>
        <w:ind w:left="839"/>
        <w:rPr>
          <w:rFonts w:eastAsia="黑体"/>
          <w:sz w:val="30"/>
        </w:rPr>
      </w:pPr>
      <w:r w:rsidRPr="00E80F8C">
        <w:rPr>
          <w:rFonts w:eastAsia="黑体"/>
          <w:sz w:val="30"/>
        </w:rPr>
        <w:t xml:space="preserve">  </w:t>
      </w:r>
    </w:p>
    <w:p w:rsidR="00090D37" w:rsidRPr="00E80F8C" w:rsidRDefault="004756FD">
      <w:pPr>
        <w:widowControl/>
        <w:tabs>
          <w:tab w:val="left" w:pos="5940"/>
        </w:tabs>
        <w:spacing w:line="360" w:lineRule="auto"/>
        <w:ind w:left="839"/>
        <w:jc w:val="left"/>
        <w:rPr>
          <w:rFonts w:eastAsia="黑体"/>
          <w:sz w:val="30"/>
        </w:rPr>
      </w:pPr>
      <w:r w:rsidRPr="00E80F8C">
        <w:rPr>
          <w:rFonts w:eastAsia="黑体"/>
          <w:sz w:val="30"/>
        </w:rPr>
        <w:t>申</w:t>
      </w:r>
      <w:r w:rsidRPr="00E80F8C">
        <w:rPr>
          <w:rFonts w:eastAsia="黑体"/>
          <w:sz w:val="30"/>
        </w:rPr>
        <w:t xml:space="preserve"> </w:t>
      </w:r>
      <w:r w:rsidRPr="00E80F8C">
        <w:rPr>
          <w:rFonts w:eastAsia="黑体"/>
          <w:sz w:val="30"/>
        </w:rPr>
        <w:t>请</w:t>
      </w:r>
      <w:r w:rsidRPr="00E80F8C">
        <w:rPr>
          <w:rFonts w:eastAsia="黑体"/>
          <w:sz w:val="30"/>
        </w:rPr>
        <w:t xml:space="preserve"> </w:t>
      </w:r>
      <w:r w:rsidRPr="00E80F8C">
        <w:rPr>
          <w:rFonts w:eastAsia="黑体"/>
          <w:sz w:val="30"/>
        </w:rPr>
        <w:t>方：</w:t>
      </w:r>
      <w:r w:rsidRPr="00E80F8C">
        <w:rPr>
          <w:rFonts w:eastAsia="黑体"/>
          <w:sz w:val="30"/>
          <w:u w:val="single"/>
        </w:rPr>
        <w:t xml:space="preserve">                                   </w:t>
      </w:r>
    </w:p>
    <w:p w:rsidR="00090D37" w:rsidRPr="00E80F8C" w:rsidRDefault="004756FD">
      <w:pPr>
        <w:widowControl/>
        <w:tabs>
          <w:tab w:val="left" w:pos="5940"/>
        </w:tabs>
        <w:spacing w:line="360" w:lineRule="auto"/>
        <w:ind w:left="839"/>
        <w:jc w:val="left"/>
        <w:rPr>
          <w:rFonts w:eastAsia="黑体"/>
          <w:sz w:val="30"/>
        </w:rPr>
      </w:pPr>
      <w:r w:rsidRPr="00E80F8C">
        <w:rPr>
          <w:rFonts w:eastAsia="黑体"/>
          <w:sz w:val="30"/>
        </w:rPr>
        <w:t>通讯地址：</w:t>
      </w:r>
      <w:r w:rsidRPr="00E80F8C">
        <w:rPr>
          <w:rFonts w:eastAsia="黑体"/>
          <w:sz w:val="30"/>
          <w:u w:val="single"/>
        </w:rPr>
        <w:t xml:space="preserve">                                   </w:t>
      </w:r>
    </w:p>
    <w:p w:rsidR="00090D37" w:rsidRPr="00E80F8C" w:rsidRDefault="004756FD">
      <w:pPr>
        <w:widowControl/>
        <w:tabs>
          <w:tab w:val="left" w:pos="5940"/>
        </w:tabs>
        <w:spacing w:line="360" w:lineRule="auto"/>
        <w:ind w:left="839"/>
        <w:jc w:val="left"/>
        <w:rPr>
          <w:rFonts w:eastAsia="黑体"/>
          <w:sz w:val="30"/>
        </w:rPr>
      </w:pPr>
      <w:r w:rsidRPr="00E80F8C">
        <w:rPr>
          <w:rFonts w:eastAsia="黑体"/>
          <w:sz w:val="30"/>
        </w:rPr>
        <w:t>联系人及电话：</w:t>
      </w:r>
      <w:r w:rsidRPr="00E80F8C">
        <w:rPr>
          <w:rFonts w:eastAsia="黑体"/>
          <w:sz w:val="30"/>
          <w:u w:val="single"/>
        </w:rPr>
        <w:t xml:space="preserve">                               </w:t>
      </w:r>
    </w:p>
    <w:p w:rsidR="00090D37" w:rsidRPr="00E80F8C" w:rsidRDefault="004756FD">
      <w:pPr>
        <w:widowControl/>
        <w:tabs>
          <w:tab w:val="left" w:pos="7920"/>
        </w:tabs>
        <w:ind w:left="839"/>
      </w:pPr>
      <w:r w:rsidRPr="00E80F8C">
        <w:rPr>
          <w:rFonts w:eastAsia="黑体"/>
          <w:sz w:val="30"/>
        </w:rPr>
        <w:t>核算周期：</w:t>
      </w:r>
      <w:r w:rsidRPr="00E80F8C">
        <w:rPr>
          <w:rFonts w:eastAsia="黑体"/>
          <w:sz w:val="30"/>
          <w:u w:val="single"/>
        </w:rPr>
        <w:t xml:space="preserve">                                   </w:t>
      </w:r>
    </w:p>
    <w:p w:rsidR="00090D37" w:rsidRPr="00E80F8C" w:rsidRDefault="00090D37">
      <w:pPr>
        <w:widowControl/>
        <w:jc w:val="center"/>
      </w:pPr>
    </w:p>
    <w:p w:rsidR="00090D37" w:rsidRPr="00E80F8C" w:rsidRDefault="004756FD">
      <w:pPr>
        <w:widowControl/>
        <w:jc w:val="center"/>
        <w:rPr>
          <w:b/>
          <w:sz w:val="30"/>
        </w:rPr>
      </w:pPr>
      <w:r w:rsidRPr="00E80F8C">
        <w:rPr>
          <w:b/>
          <w:sz w:val="30"/>
        </w:rPr>
        <w:br w:type="page"/>
      </w:r>
    </w:p>
    <w:p w:rsidR="00090D37" w:rsidRPr="00E80F8C" w:rsidRDefault="004756FD">
      <w:pPr>
        <w:widowControl/>
        <w:numPr>
          <w:ilvl w:val="0"/>
          <w:numId w:val="1"/>
        </w:numPr>
        <w:spacing w:before="120" w:after="120" w:line="360" w:lineRule="auto"/>
        <w:jc w:val="left"/>
        <w:rPr>
          <w:rFonts w:eastAsia="黑体"/>
          <w:b/>
        </w:rPr>
      </w:pPr>
      <w:r w:rsidRPr="00E80F8C">
        <w:rPr>
          <w:rFonts w:eastAsia="黑体"/>
          <w:b/>
        </w:rPr>
        <w:lastRenderedPageBreak/>
        <w:t>项目申请方基本情况</w:t>
      </w:r>
    </w:p>
    <w:tbl>
      <w:tblPr>
        <w:tblW w:w="8918" w:type="dxa"/>
        <w:tblInd w:w="-98" w:type="dxa"/>
        <w:tblLayout w:type="fixed"/>
        <w:tblCellMar>
          <w:left w:w="10" w:type="dxa"/>
          <w:right w:w="10" w:type="dxa"/>
        </w:tblCellMar>
        <w:tblLook w:val="04A0" w:firstRow="1" w:lastRow="0" w:firstColumn="1" w:lastColumn="0" w:noHBand="0" w:noVBand="1"/>
      </w:tblPr>
      <w:tblGrid>
        <w:gridCol w:w="2083"/>
        <w:gridCol w:w="1182"/>
        <w:gridCol w:w="606"/>
        <w:gridCol w:w="773"/>
        <w:gridCol w:w="1560"/>
        <w:gridCol w:w="1134"/>
        <w:gridCol w:w="1580"/>
      </w:tblGrid>
      <w:tr w:rsidR="00090D37" w:rsidRPr="00E80F8C">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 w:val="24"/>
              </w:rPr>
            </w:pPr>
            <w:r w:rsidRPr="00E80F8C">
              <w:rPr>
                <w:rFonts w:eastAsia="仿宋"/>
                <w:sz w:val="24"/>
              </w:rPr>
              <w:t xml:space="preserve">  </w:t>
            </w:r>
            <w:r w:rsidRPr="00E80F8C">
              <w:rPr>
                <w:rFonts w:eastAsia="仿宋"/>
                <w:sz w:val="24"/>
              </w:rPr>
              <w:t>申请方</w:t>
            </w:r>
          </w:p>
        </w:tc>
        <w:tc>
          <w:tcPr>
            <w:tcW w:w="6835"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120" w:after="120"/>
              <w:jc w:val="center"/>
              <w:rPr>
                <w:rFonts w:eastAsia="仿宋"/>
                <w:sz w:val="24"/>
              </w:rPr>
            </w:pPr>
          </w:p>
        </w:tc>
      </w:tr>
      <w:tr w:rsidR="00090D37" w:rsidRPr="00E80F8C">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 w:val="24"/>
              </w:rPr>
            </w:pPr>
            <w:r w:rsidRPr="00E80F8C">
              <w:rPr>
                <w:rFonts w:eastAsia="仿宋"/>
                <w:sz w:val="24"/>
              </w:rPr>
              <w:t>地址</w:t>
            </w:r>
          </w:p>
        </w:tc>
        <w:tc>
          <w:tcPr>
            <w:tcW w:w="6835"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120" w:after="120"/>
              <w:jc w:val="center"/>
              <w:rPr>
                <w:rFonts w:eastAsia="仿宋"/>
                <w:sz w:val="24"/>
              </w:rPr>
            </w:pPr>
          </w:p>
        </w:tc>
      </w:tr>
      <w:tr w:rsidR="00090D37" w:rsidRPr="00E80F8C">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 w:val="24"/>
              </w:rPr>
            </w:pPr>
            <w:r w:rsidRPr="00E80F8C">
              <w:rPr>
                <w:rFonts w:eastAsia="仿宋"/>
                <w:sz w:val="24"/>
              </w:rPr>
              <w:t>邮政编码</w:t>
            </w:r>
          </w:p>
        </w:tc>
        <w:tc>
          <w:tcPr>
            <w:tcW w:w="11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120" w:after="120"/>
              <w:jc w:val="center"/>
              <w:rPr>
                <w:rFonts w:eastAsia="仿宋"/>
                <w:sz w:val="24"/>
              </w:rPr>
            </w:pP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 w:val="24"/>
              </w:rPr>
            </w:pPr>
            <w:r w:rsidRPr="00E80F8C">
              <w:rPr>
                <w:rFonts w:eastAsia="仿宋"/>
                <w:sz w:val="24"/>
              </w:rPr>
              <w:t>联系人</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120" w:after="120"/>
              <w:jc w:val="center"/>
              <w:rPr>
                <w:rFonts w:eastAsia="仿宋"/>
                <w:sz w:val="24"/>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 w:val="24"/>
              </w:rPr>
            </w:pPr>
            <w:r w:rsidRPr="00E80F8C">
              <w:rPr>
                <w:rFonts w:eastAsia="仿宋"/>
                <w:sz w:val="24"/>
              </w:rPr>
              <w:t>职务</w:t>
            </w:r>
          </w:p>
        </w:tc>
        <w:tc>
          <w:tcPr>
            <w:tcW w:w="15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120" w:after="120"/>
              <w:jc w:val="center"/>
              <w:rPr>
                <w:rFonts w:eastAsia="仿宋"/>
                <w:sz w:val="24"/>
              </w:rPr>
            </w:pPr>
          </w:p>
        </w:tc>
      </w:tr>
      <w:tr w:rsidR="00090D37" w:rsidRPr="00E80F8C">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 w:val="24"/>
              </w:rPr>
            </w:pPr>
            <w:r w:rsidRPr="00E80F8C">
              <w:rPr>
                <w:rFonts w:eastAsia="仿宋"/>
                <w:sz w:val="24"/>
              </w:rPr>
              <w:t>联系电话</w:t>
            </w:r>
          </w:p>
        </w:tc>
        <w:tc>
          <w:tcPr>
            <w:tcW w:w="11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120" w:after="120"/>
              <w:jc w:val="center"/>
              <w:rPr>
                <w:rFonts w:eastAsia="仿宋"/>
                <w:sz w:val="24"/>
              </w:rPr>
            </w:pPr>
          </w:p>
        </w:tc>
        <w:tc>
          <w:tcPr>
            <w:tcW w:w="1379" w:type="dxa"/>
            <w:gridSpan w:val="2"/>
            <w:tcBorders>
              <w:top w:val="single" w:sz="2" w:space="0" w:color="000000"/>
              <w:left w:val="single" w:sz="2" w:space="0" w:color="000000"/>
              <w:bottom w:val="single" w:sz="2" w:space="0" w:color="000000"/>
              <w:right w:val="single" w:sz="4" w:space="0" w:color="auto"/>
            </w:tcBorders>
            <w:shd w:val="clear" w:color="auto" w:fill="FFFFFF"/>
            <w:vAlign w:val="center"/>
          </w:tcPr>
          <w:p w:rsidR="00090D37" w:rsidRPr="00E80F8C" w:rsidRDefault="004756FD">
            <w:pPr>
              <w:widowControl/>
              <w:spacing w:before="120" w:after="120"/>
              <w:jc w:val="center"/>
              <w:rPr>
                <w:rFonts w:eastAsia="仿宋"/>
                <w:sz w:val="24"/>
              </w:rPr>
            </w:pPr>
            <w:r w:rsidRPr="00E80F8C">
              <w:rPr>
                <w:rFonts w:eastAsia="仿宋"/>
                <w:sz w:val="24"/>
              </w:rPr>
              <w:t>联系人传真</w:t>
            </w:r>
          </w:p>
        </w:tc>
        <w:tc>
          <w:tcPr>
            <w:tcW w:w="1560" w:type="dxa"/>
            <w:tcBorders>
              <w:top w:val="single" w:sz="2" w:space="0" w:color="000000"/>
              <w:left w:val="single" w:sz="4" w:space="0" w:color="auto"/>
              <w:bottom w:val="single" w:sz="2" w:space="0" w:color="000000"/>
              <w:right w:val="single" w:sz="4" w:space="0" w:color="auto"/>
            </w:tcBorders>
            <w:shd w:val="clear" w:color="auto" w:fill="FFFFFF"/>
            <w:vAlign w:val="center"/>
          </w:tcPr>
          <w:p w:rsidR="00090D37" w:rsidRPr="00E80F8C" w:rsidRDefault="00090D37">
            <w:pPr>
              <w:widowControl/>
              <w:tabs>
                <w:tab w:val="left" w:pos="4500"/>
              </w:tabs>
              <w:spacing w:before="120" w:after="120"/>
              <w:jc w:val="center"/>
              <w:rPr>
                <w:rFonts w:eastAsia="仿宋"/>
                <w:sz w:val="24"/>
              </w:rPr>
            </w:pPr>
          </w:p>
        </w:tc>
        <w:tc>
          <w:tcPr>
            <w:tcW w:w="1134" w:type="dxa"/>
            <w:tcBorders>
              <w:top w:val="single" w:sz="2" w:space="0" w:color="000000"/>
              <w:left w:val="single" w:sz="4" w:space="0" w:color="auto"/>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 w:val="24"/>
              </w:rPr>
            </w:pPr>
            <w:r w:rsidRPr="00E80F8C">
              <w:rPr>
                <w:rFonts w:eastAsia="仿宋"/>
                <w:sz w:val="24"/>
              </w:rPr>
              <w:t>E-mail</w:t>
            </w:r>
          </w:p>
        </w:tc>
        <w:tc>
          <w:tcPr>
            <w:tcW w:w="15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120" w:after="120"/>
              <w:jc w:val="center"/>
              <w:rPr>
                <w:rFonts w:eastAsia="仿宋"/>
                <w:sz w:val="18"/>
                <w:szCs w:val="18"/>
              </w:rPr>
            </w:pPr>
          </w:p>
        </w:tc>
      </w:tr>
      <w:tr w:rsidR="00090D37" w:rsidRPr="00E80F8C">
        <w:trPr>
          <w:trHeight w:val="90"/>
        </w:trPr>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 w:val="24"/>
              </w:rPr>
            </w:pPr>
            <w:r w:rsidRPr="00E80F8C">
              <w:rPr>
                <w:rFonts w:eastAsia="仿宋"/>
                <w:sz w:val="24"/>
              </w:rPr>
              <w:t>法定代表人</w:t>
            </w:r>
          </w:p>
        </w:tc>
        <w:tc>
          <w:tcPr>
            <w:tcW w:w="2561" w:type="dxa"/>
            <w:gridSpan w:val="3"/>
            <w:tcBorders>
              <w:top w:val="single" w:sz="2" w:space="0" w:color="000000"/>
              <w:left w:val="single" w:sz="2" w:space="0" w:color="000000"/>
              <w:bottom w:val="single" w:sz="2" w:space="0" w:color="000000"/>
              <w:right w:val="single" w:sz="4" w:space="0" w:color="auto"/>
            </w:tcBorders>
            <w:shd w:val="clear" w:color="auto" w:fill="FFFFFF"/>
            <w:vAlign w:val="center"/>
          </w:tcPr>
          <w:p w:rsidR="00090D37" w:rsidRPr="00E80F8C" w:rsidRDefault="00090D37">
            <w:pPr>
              <w:widowControl/>
              <w:tabs>
                <w:tab w:val="left" w:pos="4500"/>
              </w:tabs>
              <w:spacing w:line="360" w:lineRule="auto"/>
              <w:jc w:val="center"/>
              <w:rPr>
                <w:rFonts w:eastAsia="仿宋"/>
                <w:szCs w:val="21"/>
              </w:rPr>
            </w:pPr>
          </w:p>
        </w:tc>
        <w:tc>
          <w:tcPr>
            <w:tcW w:w="1560" w:type="dxa"/>
            <w:tcBorders>
              <w:top w:val="single" w:sz="2" w:space="0" w:color="000000"/>
              <w:left w:val="single" w:sz="4" w:space="0" w:color="auto"/>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Cs w:val="21"/>
              </w:rPr>
            </w:pPr>
            <w:r w:rsidRPr="00E80F8C">
              <w:rPr>
                <w:rFonts w:eastAsia="仿宋"/>
                <w:sz w:val="24"/>
              </w:rPr>
              <w:t>所属行业</w:t>
            </w:r>
          </w:p>
        </w:tc>
        <w:tc>
          <w:tcPr>
            <w:tcW w:w="2714" w:type="dxa"/>
            <w:gridSpan w:val="2"/>
            <w:tcBorders>
              <w:top w:val="single" w:sz="2" w:space="0" w:color="000000"/>
              <w:left w:val="single" w:sz="4" w:space="0" w:color="auto"/>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line="360" w:lineRule="auto"/>
              <w:jc w:val="center"/>
              <w:rPr>
                <w:rFonts w:eastAsia="仿宋"/>
                <w:szCs w:val="21"/>
              </w:rPr>
            </w:pPr>
          </w:p>
        </w:tc>
      </w:tr>
      <w:tr w:rsidR="00090D37" w:rsidRPr="00E80F8C">
        <w:trPr>
          <w:trHeight w:val="713"/>
        </w:trPr>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 w:val="24"/>
              </w:rPr>
            </w:pPr>
            <w:r w:rsidRPr="00E80F8C">
              <w:rPr>
                <w:rFonts w:eastAsia="仿宋"/>
                <w:sz w:val="24"/>
              </w:rPr>
              <w:t>组织代码</w:t>
            </w:r>
          </w:p>
        </w:tc>
        <w:tc>
          <w:tcPr>
            <w:tcW w:w="2561" w:type="dxa"/>
            <w:gridSpan w:val="3"/>
            <w:tcBorders>
              <w:top w:val="single" w:sz="2" w:space="0" w:color="000000"/>
              <w:left w:val="single" w:sz="2" w:space="0" w:color="000000"/>
              <w:bottom w:val="single" w:sz="2" w:space="0" w:color="000000"/>
              <w:right w:val="single" w:sz="4" w:space="0" w:color="auto"/>
            </w:tcBorders>
            <w:shd w:val="clear" w:color="auto" w:fill="FFFFFF"/>
            <w:vAlign w:val="center"/>
          </w:tcPr>
          <w:p w:rsidR="00090D37" w:rsidRPr="00E80F8C" w:rsidRDefault="00090D37">
            <w:pPr>
              <w:widowControl/>
              <w:tabs>
                <w:tab w:val="left" w:pos="4500"/>
              </w:tabs>
              <w:spacing w:before="120" w:after="120"/>
              <w:jc w:val="center"/>
              <w:rPr>
                <w:rFonts w:eastAsia="仿宋"/>
                <w:sz w:val="24"/>
              </w:rPr>
            </w:pPr>
          </w:p>
        </w:tc>
        <w:tc>
          <w:tcPr>
            <w:tcW w:w="1560" w:type="dxa"/>
            <w:tcBorders>
              <w:top w:val="single" w:sz="2" w:space="0" w:color="000000"/>
              <w:left w:val="single" w:sz="4" w:space="0" w:color="auto"/>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120" w:after="120"/>
              <w:jc w:val="center"/>
              <w:rPr>
                <w:rFonts w:eastAsia="仿宋"/>
                <w:sz w:val="24"/>
              </w:rPr>
            </w:pPr>
            <w:r w:rsidRPr="00E80F8C">
              <w:rPr>
                <w:rFonts w:eastAsia="仿宋"/>
                <w:sz w:val="24"/>
              </w:rPr>
              <w:t>注册资本</w:t>
            </w:r>
          </w:p>
          <w:p w:rsidR="00090D37" w:rsidRPr="00E80F8C" w:rsidRDefault="004756FD">
            <w:pPr>
              <w:widowControl/>
              <w:tabs>
                <w:tab w:val="left" w:pos="4500"/>
              </w:tabs>
              <w:spacing w:before="120" w:after="120"/>
              <w:jc w:val="center"/>
              <w:rPr>
                <w:rFonts w:eastAsia="仿宋"/>
                <w:sz w:val="24"/>
              </w:rPr>
            </w:pPr>
            <w:r w:rsidRPr="00E80F8C">
              <w:rPr>
                <w:rFonts w:eastAsia="仿宋"/>
                <w:sz w:val="24"/>
              </w:rPr>
              <w:t>（万元）</w:t>
            </w:r>
          </w:p>
        </w:tc>
        <w:tc>
          <w:tcPr>
            <w:tcW w:w="2714" w:type="dxa"/>
            <w:gridSpan w:val="2"/>
            <w:tcBorders>
              <w:top w:val="single" w:sz="2" w:space="0" w:color="000000"/>
              <w:left w:val="single" w:sz="4" w:space="0" w:color="auto"/>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120" w:after="120"/>
              <w:jc w:val="center"/>
              <w:rPr>
                <w:rFonts w:eastAsia="仿宋"/>
                <w:sz w:val="24"/>
              </w:rPr>
            </w:pPr>
          </w:p>
        </w:tc>
      </w:tr>
      <w:tr w:rsidR="00090D37" w:rsidRPr="00E80F8C">
        <w:trPr>
          <w:trHeight w:val="822"/>
        </w:trPr>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240" w:after="240"/>
              <w:jc w:val="center"/>
              <w:rPr>
                <w:rFonts w:eastAsia="仿宋"/>
                <w:sz w:val="24"/>
              </w:rPr>
            </w:pPr>
            <w:r w:rsidRPr="00E80F8C">
              <w:rPr>
                <w:rFonts w:eastAsia="仿宋"/>
                <w:sz w:val="24"/>
              </w:rPr>
              <w:t>企业总人数</w:t>
            </w:r>
          </w:p>
        </w:tc>
        <w:tc>
          <w:tcPr>
            <w:tcW w:w="178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240" w:after="240"/>
              <w:jc w:val="center"/>
              <w:rPr>
                <w:rFonts w:eastAsia="仿宋"/>
                <w:sz w:val="24"/>
              </w:rPr>
            </w:pPr>
          </w:p>
        </w:tc>
        <w:tc>
          <w:tcPr>
            <w:tcW w:w="233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spacing w:before="240" w:after="240"/>
              <w:jc w:val="center"/>
              <w:rPr>
                <w:rFonts w:eastAsia="仿宋"/>
                <w:sz w:val="24"/>
              </w:rPr>
            </w:pPr>
            <w:r w:rsidRPr="00E80F8C">
              <w:rPr>
                <w:rFonts w:eastAsia="仿宋"/>
                <w:sz w:val="24"/>
              </w:rPr>
              <w:t>从事回收处理人数</w:t>
            </w:r>
          </w:p>
        </w:tc>
        <w:tc>
          <w:tcPr>
            <w:tcW w:w="271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240" w:after="240"/>
              <w:jc w:val="center"/>
              <w:rPr>
                <w:rFonts w:eastAsia="仿宋"/>
                <w:sz w:val="24"/>
              </w:rPr>
            </w:pPr>
          </w:p>
        </w:tc>
      </w:tr>
      <w:tr w:rsidR="00090D37" w:rsidRPr="00E80F8C">
        <w:trPr>
          <w:trHeight w:val="1144"/>
        </w:trPr>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jc w:val="center"/>
              <w:rPr>
                <w:rFonts w:eastAsia="仿宋"/>
                <w:sz w:val="24"/>
              </w:rPr>
            </w:pPr>
            <w:r w:rsidRPr="00E80F8C">
              <w:rPr>
                <w:rFonts w:eastAsia="仿宋"/>
                <w:sz w:val="24"/>
              </w:rPr>
              <w:t>获得生产许可证情况（适用时）</w:t>
            </w:r>
          </w:p>
        </w:tc>
        <w:tc>
          <w:tcPr>
            <w:tcW w:w="6835"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line="360" w:lineRule="auto"/>
              <w:jc w:val="center"/>
              <w:rPr>
                <w:rFonts w:eastAsia="仿宋"/>
                <w:sz w:val="18"/>
                <w:szCs w:val="18"/>
              </w:rPr>
            </w:pPr>
          </w:p>
        </w:tc>
      </w:tr>
      <w:tr w:rsidR="00090D37" w:rsidRPr="00E80F8C">
        <w:trPr>
          <w:trHeight w:val="822"/>
        </w:trPr>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jc w:val="center"/>
              <w:rPr>
                <w:rFonts w:eastAsia="仿宋"/>
                <w:sz w:val="24"/>
              </w:rPr>
            </w:pPr>
            <w:r w:rsidRPr="00E80F8C">
              <w:rPr>
                <w:rFonts w:eastAsia="仿宋"/>
                <w:sz w:val="24"/>
              </w:rPr>
              <w:t>减排量核算边界</w:t>
            </w:r>
          </w:p>
        </w:tc>
        <w:tc>
          <w:tcPr>
            <w:tcW w:w="6835"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240" w:after="240"/>
              <w:jc w:val="center"/>
              <w:rPr>
                <w:rFonts w:eastAsia="仿宋"/>
                <w:sz w:val="24"/>
              </w:rPr>
            </w:pPr>
          </w:p>
        </w:tc>
      </w:tr>
      <w:tr w:rsidR="00090D37" w:rsidRPr="00E80F8C">
        <w:trPr>
          <w:trHeight w:val="822"/>
        </w:trPr>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jc w:val="center"/>
              <w:rPr>
                <w:rFonts w:eastAsia="仿宋"/>
                <w:sz w:val="24"/>
              </w:rPr>
            </w:pPr>
            <w:r w:rsidRPr="00E80F8C">
              <w:rPr>
                <w:rFonts w:eastAsia="仿宋"/>
                <w:sz w:val="24"/>
              </w:rPr>
              <w:t>减排量报告期</w:t>
            </w:r>
          </w:p>
        </w:tc>
        <w:tc>
          <w:tcPr>
            <w:tcW w:w="6835"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240" w:after="240"/>
              <w:jc w:val="center"/>
              <w:rPr>
                <w:rFonts w:eastAsia="仿宋"/>
                <w:sz w:val="24"/>
              </w:rPr>
            </w:pPr>
          </w:p>
        </w:tc>
      </w:tr>
      <w:tr w:rsidR="00090D37" w:rsidRPr="00E80F8C">
        <w:trPr>
          <w:trHeight w:val="822"/>
        </w:trPr>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jc w:val="center"/>
              <w:rPr>
                <w:rFonts w:eastAsia="仿宋"/>
                <w:sz w:val="24"/>
              </w:rPr>
            </w:pPr>
            <w:r w:rsidRPr="00E80F8C">
              <w:rPr>
                <w:rFonts w:eastAsia="仿宋"/>
                <w:sz w:val="24"/>
              </w:rPr>
              <w:t>标准及方法学</w:t>
            </w:r>
          </w:p>
        </w:tc>
        <w:tc>
          <w:tcPr>
            <w:tcW w:w="6835"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before="240" w:after="240"/>
              <w:jc w:val="center"/>
              <w:rPr>
                <w:rFonts w:eastAsia="仿宋"/>
                <w:sz w:val="24"/>
              </w:rPr>
            </w:pPr>
          </w:p>
        </w:tc>
      </w:tr>
      <w:tr w:rsidR="00090D37" w:rsidRPr="00E80F8C">
        <w:trPr>
          <w:trHeight w:val="1413"/>
        </w:trPr>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jc w:val="center"/>
              <w:rPr>
                <w:rFonts w:eastAsia="仿宋"/>
                <w:sz w:val="24"/>
              </w:rPr>
            </w:pPr>
            <w:r w:rsidRPr="00E80F8C">
              <w:rPr>
                <w:rFonts w:eastAsia="仿宋"/>
                <w:sz w:val="24"/>
              </w:rPr>
              <w:t>获得（国内外）</w:t>
            </w:r>
          </w:p>
          <w:p w:rsidR="00090D37" w:rsidRPr="00E80F8C" w:rsidRDefault="004756FD">
            <w:pPr>
              <w:widowControl/>
              <w:tabs>
                <w:tab w:val="left" w:pos="4500"/>
              </w:tabs>
              <w:jc w:val="center"/>
              <w:rPr>
                <w:rFonts w:eastAsia="仿宋"/>
                <w:sz w:val="24"/>
              </w:rPr>
            </w:pPr>
            <w:r w:rsidRPr="00E80F8C">
              <w:rPr>
                <w:rFonts w:eastAsia="仿宋"/>
                <w:sz w:val="24"/>
              </w:rPr>
              <w:t>认证、认定情况</w:t>
            </w:r>
          </w:p>
        </w:tc>
        <w:tc>
          <w:tcPr>
            <w:tcW w:w="6835"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widowControl/>
              <w:tabs>
                <w:tab w:val="left" w:pos="4500"/>
              </w:tabs>
              <w:spacing w:line="360" w:lineRule="auto"/>
              <w:jc w:val="center"/>
              <w:rPr>
                <w:rFonts w:eastAsia="仿宋"/>
                <w:sz w:val="24"/>
              </w:rPr>
            </w:pPr>
          </w:p>
        </w:tc>
      </w:tr>
      <w:tr w:rsidR="00090D37" w:rsidRPr="00E80F8C">
        <w:trPr>
          <w:trHeight w:val="2666"/>
        </w:trPr>
        <w:tc>
          <w:tcPr>
            <w:tcW w:w="208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4756FD">
            <w:pPr>
              <w:widowControl/>
              <w:tabs>
                <w:tab w:val="left" w:pos="4500"/>
              </w:tabs>
              <w:jc w:val="center"/>
              <w:rPr>
                <w:rFonts w:eastAsia="仿宋"/>
                <w:sz w:val="24"/>
              </w:rPr>
            </w:pPr>
            <w:r w:rsidRPr="00E80F8C">
              <w:rPr>
                <w:rFonts w:eastAsia="仿宋"/>
                <w:sz w:val="24"/>
              </w:rPr>
              <w:t>所得奖励、专利</w:t>
            </w:r>
          </w:p>
        </w:tc>
        <w:tc>
          <w:tcPr>
            <w:tcW w:w="6835"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090D37" w:rsidRPr="00E80F8C" w:rsidRDefault="00090D37">
            <w:pPr>
              <w:rPr>
                <w:rFonts w:eastAsia="仿宋"/>
                <w:sz w:val="24"/>
              </w:rPr>
            </w:pPr>
          </w:p>
        </w:tc>
      </w:tr>
    </w:tbl>
    <w:p w:rsidR="00090D37" w:rsidRPr="00E80F8C" w:rsidRDefault="00090D37">
      <w:pPr>
        <w:widowControl/>
        <w:rPr>
          <w:sz w:val="24"/>
        </w:rPr>
      </w:pPr>
    </w:p>
    <w:p w:rsidR="00090D37" w:rsidRPr="00E80F8C" w:rsidRDefault="004756FD">
      <w:pPr>
        <w:widowControl/>
        <w:numPr>
          <w:ilvl w:val="0"/>
          <w:numId w:val="1"/>
        </w:numPr>
        <w:spacing w:before="120" w:after="120" w:line="360" w:lineRule="auto"/>
        <w:jc w:val="left"/>
        <w:rPr>
          <w:rFonts w:eastAsia="黑体"/>
          <w:b/>
        </w:rPr>
      </w:pPr>
      <w:r w:rsidRPr="00E80F8C">
        <w:rPr>
          <w:rFonts w:eastAsia="黑体"/>
          <w:b/>
        </w:rPr>
        <w:t>项目简介</w:t>
      </w:r>
    </w:p>
    <w:p w:rsidR="00090D37" w:rsidRPr="00E80F8C" w:rsidRDefault="00090D37">
      <w:pPr>
        <w:widowControl/>
        <w:spacing w:before="120" w:after="120" w:line="360" w:lineRule="auto"/>
        <w:ind w:firstLineChars="200" w:firstLine="480"/>
        <w:jc w:val="left"/>
        <w:rPr>
          <w:rFonts w:eastAsia="仿宋"/>
          <w:sz w:val="24"/>
          <w:szCs w:val="22"/>
        </w:rPr>
      </w:pPr>
    </w:p>
    <w:p w:rsidR="00090D37" w:rsidRPr="00E80F8C" w:rsidRDefault="004756FD">
      <w:pPr>
        <w:widowControl/>
        <w:numPr>
          <w:ilvl w:val="0"/>
          <w:numId w:val="1"/>
        </w:numPr>
        <w:spacing w:before="120" w:after="120" w:line="360" w:lineRule="auto"/>
        <w:jc w:val="left"/>
        <w:rPr>
          <w:rFonts w:eastAsia="黑体"/>
          <w:b/>
        </w:rPr>
      </w:pPr>
      <w:r w:rsidRPr="00E80F8C">
        <w:rPr>
          <w:rFonts w:eastAsia="黑体"/>
          <w:b/>
        </w:rPr>
        <w:t>项目边界</w:t>
      </w:r>
    </w:p>
    <w:p w:rsidR="00090D37" w:rsidRPr="00E80F8C" w:rsidRDefault="004756FD">
      <w:pPr>
        <w:widowControl/>
        <w:spacing w:before="120" w:after="120" w:line="360" w:lineRule="auto"/>
        <w:ind w:firstLineChars="200" w:firstLine="480"/>
        <w:jc w:val="left"/>
        <w:rPr>
          <w:rFonts w:eastAsia="仿宋"/>
          <w:sz w:val="24"/>
          <w:szCs w:val="22"/>
        </w:rPr>
      </w:pPr>
      <w:r w:rsidRPr="00E80F8C">
        <w:rPr>
          <w:rFonts w:eastAsia="仿宋"/>
          <w:sz w:val="24"/>
          <w:szCs w:val="22"/>
        </w:rPr>
        <w:t>根据核查准则，对</w:t>
      </w:r>
      <w:r w:rsidRPr="00E80F8C">
        <w:rPr>
          <w:rFonts w:eastAsia="仿宋"/>
          <w:sz w:val="24"/>
          <w:szCs w:val="22"/>
        </w:rPr>
        <w:t>xx</w:t>
      </w:r>
      <w:r w:rsidRPr="00E80F8C">
        <w:rPr>
          <w:rFonts w:eastAsia="仿宋"/>
          <w:sz w:val="24"/>
          <w:szCs w:val="22"/>
        </w:rPr>
        <w:t>回收</w:t>
      </w:r>
      <w:r w:rsidRPr="00E80F8C">
        <w:rPr>
          <w:rFonts w:eastAsia="仿宋"/>
          <w:sz w:val="24"/>
          <w:szCs w:val="22"/>
        </w:rPr>
        <w:t>GHG</w:t>
      </w:r>
      <w:r w:rsidRPr="00E80F8C">
        <w:rPr>
          <w:rFonts w:eastAsia="仿宋"/>
          <w:sz w:val="24"/>
          <w:szCs w:val="22"/>
        </w:rPr>
        <w:t>减排量审定与核查，在与项目有关的和受项目影响的设备、设施（系统）或组织中考虑以下场所的物理、地理边界：</w:t>
      </w:r>
    </w:p>
    <w:p w:rsidR="00090D37" w:rsidRPr="00E80F8C" w:rsidRDefault="004756FD">
      <w:pPr>
        <w:widowControl/>
        <w:spacing w:before="120" w:after="120" w:line="360" w:lineRule="auto"/>
        <w:ind w:firstLineChars="200" w:firstLine="480"/>
        <w:rPr>
          <w:rFonts w:eastAsia="仿宋"/>
          <w:sz w:val="24"/>
          <w:szCs w:val="22"/>
        </w:rPr>
      </w:pPr>
      <w:r w:rsidRPr="00E80F8C">
        <w:rPr>
          <w:rFonts w:eastAsia="仿宋"/>
          <w:sz w:val="24"/>
          <w:szCs w:val="22"/>
        </w:rPr>
        <w:t>（</w:t>
      </w:r>
      <w:r w:rsidRPr="00E80F8C">
        <w:rPr>
          <w:rFonts w:eastAsia="仿宋"/>
          <w:sz w:val="24"/>
          <w:szCs w:val="22"/>
        </w:rPr>
        <w:t>1</w:t>
      </w:r>
      <w:r w:rsidRPr="00E80F8C">
        <w:rPr>
          <w:rFonts w:eastAsia="仿宋"/>
          <w:sz w:val="24"/>
          <w:szCs w:val="22"/>
        </w:rPr>
        <w:t>）回收场所分好类送往处理工厂或第三方处理机构的金属</w:t>
      </w:r>
      <w:r w:rsidRPr="00E80F8C">
        <w:rPr>
          <w:rFonts w:eastAsia="仿宋"/>
          <w:sz w:val="24"/>
          <w:szCs w:val="22"/>
        </w:rPr>
        <w:t>/</w:t>
      </w:r>
      <w:r w:rsidRPr="00E80F8C">
        <w:rPr>
          <w:rFonts w:eastAsia="仿宋"/>
          <w:sz w:val="24"/>
          <w:szCs w:val="22"/>
        </w:rPr>
        <w:t>塑料</w:t>
      </w:r>
      <w:r w:rsidRPr="00E80F8C">
        <w:rPr>
          <w:rFonts w:eastAsia="仿宋"/>
          <w:sz w:val="24"/>
          <w:szCs w:val="22"/>
        </w:rPr>
        <w:t>/</w:t>
      </w:r>
      <w:r w:rsidRPr="00E80F8C">
        <w:rPr>
          <w:rFonts w:eastAsia="仿宋"/>
          <w:sz w:val="24"/>
          <w:szCs w:val="22"/>
        </w:rPr>
        <w:t>碳氟（氢）化合物的基准线排放量核算。</w:t>
      </w:r>
    </w:p>
    <w:p w:rsidR="00090D37" w:rsidRPr="00E80F8C" w:rsidRDefault="004756FD">
      <w:pPr>
        <w:widowControl/>
        <w:spacing w:before="120" w:after="120" w:line="360" w:lineRule="auto"/>
        <w:ind w:firstLineChars="200" w:firstLine="480"/>
        <w:rPr>
          <w:rFonts w:eastAsia="仿宋"/>
          <w:sz w:val="24"/>
          <w:szCs w:val="22"/>
        </w:rPr>
      </w:pPr>
      <w:r w:rsidRPr="00E80F8C">
        <w:rPr>
          <w:rFonts w:eastAsia="仿宋"/>
          <w:sz w:val="24"/>
          <w:szCs w:val="22"/>
        </w:rPr>
        <w:t>（</w:t>
      </w:r>
      <w:r w:rsidRPr="00E80F8C">
        <w:rPr>
          <w:rFonts w:eastAsia="仿宋"/>
          <w:sz w:val="24"/>
          <w:szCs w:val="22"/>
        </w:rPr>
        <w:t>2</w:t>
      </w:r>
      <w:r w:rsidRPr="00E80F8C">
        <w:rPr>
          <w:rFonts w:eastAsia="仿宋"/>
          <w:sz w:val="24"/>
          <w:szCs w:val="22"/>
        </w:rPr>
        <w:t>）处理工厂温室气体排放量核算：涵盖从废电器电子产品拆解分类、回收处理，直到生产出与原生材料质量性能相同的金属、塑料和碳氟（氢）化合物为止的全过程。</w:t>
      </w:r>
    </w:p>
    <w:p w:rsidR="00090D37" w:rsidRPr="00E80F8C" w:rsidRDefault="004756FD">
      <w:pPr>
        <w:widowControl/>
        <w:spacing w:before="120" w:after="120" w:line="360" w:lineRule="auto"/>
        <w:ind w:firstLineChars="200" w:firstLine="480"/>
        <w:rPr>
          <w:rFonts w:eastAsia="仿宋"/>
          <w:sz w:val="24"/>
          <w:szCs w:val="22"/>
        </w:rPr>
      </w:pPr>
      <w:r w:rsidRPr="00E80F8C">
        <w:rPr>
          <w:rFonts w:eastAsia="仿宋"/>
          <w:sz w:val="24"/>
          <w:szCs w:val="22"/>
        </w:rPr>
        <w:t>（</w:t>
      </w:r>
      <w:r w:rsidRPr="00E80F8C">
        <w:rPr>
          <w:rFonts w:eastAsia="仿宋"/>
          <w:sz w:val="24"/>
          <w:szCs w:val="22"/>
        </w:rPr>
        <w:t>3</w:t>
      </w:r>
      <w:r w:rsidRPr="00E80F8C">
        <w:rPr>
          <w:rFonts w:eastAsia="仿宋"/>
          <w:sz w:val="24"/>
          <w:szCs w:val="22"/>
        </w:rPr>
        <w:t>）第三方处理机构加工处理金属和塑料产生的排放量。</w:t>
      </w:r>
    </w:p>
    <w:p w:rsidR="00090D37" w:rsidRPr="00E80F8C" w:rsidRDefault="004756FD">
      <w:pPr>
        <w:widowControl/>
        <w:numPr>
          <w:ilvl w:val="0"/>
          <w:numId w:val="1"/>
        </w:numPr>
        <w:spacing w:before="120" w:after="120" w:line="360" w:lineRule="auto"/>
        <w:jc w:val="left"/>
        <w:rPr>
          <w:rFonts w:eastAsia="黑体"/>
          <w:b/>
        </w:rPr>
      </w:pPr>
      <w:r w:rsidRPr="00E80F8C">
        <w:rPr>
          <w:rFonts w:eastAsia="黑体"/>
          <w:b/>
        </w:rPr>
        <w:t>核算方法</w:t>
      </w:r>
    </w:p>
    <w:p w:rsidR="00090D37" w:rsidRPr="00E80F8C" w:rsidRDefault="004756FD">
      <w:pPr>
        <w:widowControl/>
        <w:spacing w:before="120" w:after="120" w:line="360" w:lineRule="auto"/>
        <w:jc w:val="left"/>
        <w:rPr>
          <w:rFonts w:eastAsia="仿宋"/>
          <w:b/>
          <w:sz w:val="24"/>
          <w:szCs w:val="22"/>
        </w:rPr>
      </w:pPr>
      <w:r w:rsidRPr="00E80F8C">
        <w:rPr>
          <w:rFonts w:eastAsia="仿宋"/>
          <w:b/>
          <w:sz w:val="24"/>
          <w:szCs w:val="22"/>
        </w:rPr>
        <w:t xml:space="preserve">1  </w:t>
      </w:r>
      <w:r w:rsidRPr="00E80F8C">
        <w:rPr>
          <w:rFonts w:eastAsia="仿宋"/>
          <w:b/>
          <w:sz w:val="24"/>
          <w:szCs w:val="22"/>
        </w:rPr>
        <w:t>基准线排放量核算</w:t>
      </w:r>
    </w:p>
    <w:p w:rsidR="00090D37" w:rsidRPr="00E80F8C" w:rsidRDefault="004756FD">
      <w:pPr>
        <w:widowControl/>
        <w:spacing w:before="120" w:after="120" w:line="360" w:lineRule="auto"/>
        <w:ind w:firstLineChars="200" w:firstLine="480"/>
        <w:jc w:val="left"/>
        <w:rPr>
          <w:rFonts w:eastAsia="仿宋"/>
          <w:sz w:val="24"/>
          <w:szCs w:val="22"/>
        </w:rPr>
      </w:pPr>
      <w:r w:rsidRPr="00E80F8C">
        <w:rPr>
          <w:rFonts w:eastAsia="仿宋"/>
          <w:sz w:val="24"/>
          <w:szCs w:val="22"/>
        </w:rPr>
        <w:t>依据相应标准核算项目基准线排放量。</w:t>
      </w:r>
    </w:p>
    <w:p w:rsidR="00090D37" w:rsidRPr="00E80F8C" w:rsidRDefault="004756FD">
      <w:pPr>
        <w:widowControl/>
        <w:spacing w:before="120" w:after="120" w:line="360" w:lineRule="auto"/>
        <w:jc w:val="left"/>
        <w:rPr>
          <w:rFonts w:eastAsia="仿宋"/>
          <w:b/>
          <w:sz w:val="24"/>
        </w:rPr>
      </w:pPr>
      <w:r w:rsidRPr="00E80F8C">
        <w:rPr>
          <w:rFonts w:eastAsia="仿宋"/>
          <w:b/>
          <w:sz w:val="24"/>
        </w:rPr>
        <w:t xml:space="preserve">2  </w:t>
      </w:r>
      <w:r w:rsidRPr="00E80F8C">
        <w:rPr>
          <w:rFonts w:eastAsia="仿宋"/>
          <w:b/>
          <w:sz w:val="24"/>
        </w:rPr>
        <w:t>项目排放量核算</w:t>
      </w:r>
    </w:p>
    <w:p w:rsidR="00090D37" w:rsidRPr="00E80F8C" w:rsidRDefault="004756FD">
      <w:pPr>
        <w:widowControl/>
        <w:spacing w:before="120" w:after="120" w:line="360" w:lineRule="auto"/>
        <w:rPr>
          <w:rFonts w:eastAsia="仿宋"/>
          <w:sz w:val="24"/>
        </w:rPr>
      </w:pPr>
      <w:r w:rsidRPr="00E80F8C">
        <w:rPr>
          <w:rFonts w:eastAsia="仿宋"/>
          <w:sz w:val="24"/>
        </w:rPr>
        <w:t>2.1  xx</w:t>
      </w:r>
      <w:r w:rsidRPr="00E80F8C">
        <w:rPr>
          <w:rFonts w:eastAsia="仿宋"/>
          <w:sz w:val="24"/>
        </w:rPr>
        <w:t>回收处理项目的温室气体排放量（</w:t>
      </w:r>
      <m:oMath>
        <m:sSub>
          <m:sSubPr>
            <m:ctrlPr>
              <w:rPr>
                <w:rFonts w:ascii="Cambria Math" w:eastAsia="仿宋" w:hAnsi="Cambria Math"/>
                <w:sz w:val="24"/>
              </w:rPr>
            </m:ctrlPr>
          </m:sSubPr>
          <m:e>
            <m:r>
              <w:rPr>
                <w:rFonts w:ascii="Cambria Math" w:eastAsia="仿宋" w:hAnsi="Cambria Math"/>
                <w:sz w:val="24"/>
              </w:rPr>
              <m:t>PE</m:t>
            </m:r>
          </m:e>
          <m:sub>
            <m:r>
              <w:rPr>
                <w:rFonts w:ascii="Cambria Math" w:eastAsia="仿宋" w:hAnsi="Cambria Math"/>
                <w:sz w:val="24"/>
              </w:rPr>
              <m:t>y</m:t>
            </m:r>
          </m:sub>
        </m:sSub>
      </m:oMath>
      <w:r w:rsidRPr="00E80F8C">
        <w:rPr>
          <w:rFonts w:eastAsia="仿宋"/>
          <w:sz w:val="24"/>
        </w:rPr>
        <w:t>），包括处理工厂的温室气体排放量（</w:t>
      </w:r>
      <m:oMath>
        <m:sSub>
          <m:sSubPr>
            <m:ctrlPr>
              <w:rPr>
                <w:rFonts w:ascii="Cambria Math" w:eastAsia="仿宋" w:hAnsi="Cambria Math"/>
                <w:sz w:val="24"/>
              </w:rPr>
            </m:ctrlPr>
          </m:sSubPr>
          <m:e>
            <m:r>
              <w:rPr>
                <w:rFonts w:ascii="Cambria Math" w:eastAsia="仿宋" w:hAnsi="Cambria Math"/>
                <w:sz w:val="24"/>
              </w:rPr>
              <m:t>PE</m:t>
            </m:r>
          </m:e>
          <m:sub>
            <m:r>
              <w:rPr>
                <w:rFonts w:ascii="Cambria Math" w:eastAsia="仿宋" w:hAnsi="Cambria Math"/>
                <w:sz w:val="24"/>
              </w:rPr>
              <m:t>r,y</m:t>
            </m:r>
          </m:sub>
        </m:sSub>
      </m:oMath>
      <w:r w:rsidRPr="00E80F8C">
        <w:rPr>
          <w:rFonts w:eastAsia="仿宋"/>
          <w:sz w:val="24"/>
        </w:rPr>
        <w:t>）和在第三方处理机构加工处理金属和塑料产生排放量（</w:t>
      </w:r>
      <m:oMath>
        <m:sSub>
          <m:sSubPr>
            <m:ctrlPr>
              <w:rPr>
                <w:rFonts w:ascii="Cambria Math" w:eastAsia="仿宋" w:hAnsi="Cambria Math"/>
                <w:sz w:val="24"/>
              </w:rPr>
            </m:ctrlPr>
          </m:sSubPr>
          <m:e>
            <m:r>
              <w:rPr>
                <w:rFonts w:ascii="Cambria Math" w:eastAsia="仿宋" w:hAnsi="Cambria Math"/>
                <w:sz w:val="24"/>
              </w:rPr>
              <m:t>PE</m:t>
            </m:r>
          </m:e>
          <m:sub>
            <m:r>
              <w:rPr>
                <w:rFonts w:ascii="Cambria Math" w:eastAsia="仿宋" w:hAnsi="Cambria Math"/>
                <w:sz w:val="24"/>
              </w:rPr>
              <m:t>p,y</m:t>
            </m:r>
          </m:sub>
        </m:sSub>
      </m:oMath>
      <w:r w:rsidRPr="00E80F8C">
        <w:rPr>
          <w:rFonts w:eastAsia="仿宋"/>
          <w:sz w:val="24"/>
        </w:rPr>
        <w:t>）。由公式（</w:t>
      </w:r>
      <w:r w:rsidRPr="00E80F8C">
        <w:rPr>
          <w:rFonts w:eastAsia="仿宋"/>
          <w:sz w:val="24"/>
        </w:rPr>
        <w:t>1</w:t>
      </w:r>
      <w:r w:rsidRPr="00E80F8C">
        <w:rPr>
          <w:rFonts w:eastAsia="仿宋"/>
          <w:sz w:val="24"/>
        </w:rPr>
        <w:t>）进行计算。</w:t>
      </w:r>
    </w:p>
    <w:p w:rsidR="00090D37" w:rsidRPr="00E80F8C" w:rsidRDefault="00116434">
      <w:pPr>
        <w:widowControl/>
        <w:spacing w:before="120" w:after="120" w:line="360" w:lineRule="auto"/>
        <w:jc w:val="right"/>
        <w:rPr>
          <w:rFonts w:eastAsia="仿宋"/>
          <w:sz w:val="24"/>
        </w:rPr>
      </w:pPr>
      <m:oMath>
        <m:sSub>
          <m:sSubPr>
            <m:ctrlPr>
              <w:rPr>
                <w:rFonts w:ascii="Cambria Math" w:eastAsia="仿宋" w:hAnsi="Cambria Math"/>
                <w:sz w:val="24"/>
              </w:rPr>
            </m:ctrlPr>
          </m:sSubPr>
          <m:e>
            <m:r>
              <w:rPr>
                <w:rFonts w:ascii="Cambria Math" w:eastAsia="仿宋" w:hAnsi="Cambria Math"/>
                <w:sz w:val="24"/>
              </w:rPr>
              <m:t>PE</m:t>
            </m:r>
          </m:e>
          <m:sub>
            <m:r>
              <w:rPr>
                <w:rFonts w:ascii="Cambria Math" w:eastAsia="仿宋" w:hAnsi="Cambria Math"/>
                <w:sz w:val="24"/>
              </w:rPr>
              <m:t>y</m:t>
            </m:r>
          </m:sub>
        </m:sSub>
        <m:r>
          <w:rPr>
            <w:rFonts w:ascii="Cambria Math" w:eastAsia="仿宋" w:hAnsi="Cambria Math"/>
            <w:sz w:val="24"/>
          </w:rPr>
          <m:t>=</m:t>
        </m:r>
        <m:sSub>
          <m:sSubPr>
            <m:ctrlPr>
              <w:rPr>
                <w:rFonts w:ascii="Cambria Math" w:eastAsia="仿宋" w:hAnsi="Cambria Math"/>
                <w:i/>
                <w:sz w:val="24"/>
              </w:rPr>
            </m:ctrlPr>
          </m:sSubPr>
          <m:e>
            <m:r>
              <w:rPr>
                <w:rFonts w:ascii="Cambria Math" w:eastAsia="仿宋" w:hAnsi="Cambria Math"/>
                <w:sz w:val="24"/>
              </w:rPr>
              <m:t>PE</m:t>
            </m:r>
          </m:e>
          <m:sub>
            <m:r>
              <w:rPr>
                <w:rFonts w:ascii="Cambria Math" w:eastAsia="仿宋" w:hAnsi="Cambria Math"/>
                <w:sz w:val="24"/>
              </w:rPr>
              <m:t>r,y</m:t>
            </m:r>
          </m:sub>
        </m:sSub>
        <m:r>
          <w:rPr>
            <w:rFonts w:ascii="Cambria Math" w:eastAsia="仿宋" w:hAnsi="Cambria Math"/>
            <w:sz w:val="24"/>
          </w:rPr>
          <m:t>+</m:t>
        </m:r>
        <m:sSub>
          <m:sSubPr>
            <m:ctrlPr>
              <w:rPr>
                <w:rFonts w:ascii="Cambria Math" w:eastAsia="仿宋" w:hAnsi="Cambria Math"/>
                <w:sz w:val="24"/>
              </w:rPr>
            </m:ctrlPr>
          </m:sSubPr>
          <m:e>
            <m:r>
              <w:rPr>
                <w:rFonts w:ascii="Cambria Math" w:eastAsia="仿宋" w:hAnsi="Cambria Math"/>
                <w:sz w:val="24"/>
              </w:rPr>
              <m:t>PE</m:t>
            </m:r>
          </m:e>
          <m:sub>
            <m:r>
              <w:rPr>
                <w:rFonts w:ascii="Cambria Math" w:eastAsia="仿宋" w:hAnsi="Cambria Math"/>
                <w:sz w:val="24"/>
              </w:rPr>
              <m:t>p,y</m:t>
            </m:r>
          </m:sub>
        </m:sSub>
      </m:oMath>
      <w:r w:rsidR="004756FD" w:rsidRPr="00E80F8C">
        <w:rPr>
          <w:rFonts w:eastAsia="仿宋"/>
          <w:sz w:val="24"/>
        </w:rPr>
        <w:t xml:space="preserve">               </w:t>
      </w:r>
      <w:r w:rsidR="004756FD" w:rsidRPr="00E80F8C">
        <w:rPr>
          <w:rFonts w:eastAsia="仿宋"/>
          <w:sz w:val="24"/>
        </w:rPr>
        <w:t>（</w:t>
      </w:r>
      <w:r w:rsidR="004756FD" w:rsidRPr="00E80F8C">
        <w:rPr>
          <w:rFonts w:eastAsia="仿宋"/>
          <w:sz w:val="24"/>
        </w:rPr>
        <w:t>1</w:t>
      </w:r>
      <w:r w:rsidR="004756FD" w:rsidRPr="00E80F8C">
        <w:rPr>
          <w:rFonts w:eastAsia="仿宋"/>
          <w:sz w:val="24"/>
        </w:rPr>
        <w:t>）</w:t>
      </w:r>
    </w:p>
    <w:p w:rsidR="00090D37" w:rsidRPr="00E80F8C" w:rsidRDefault="004756FD">
      <w:pPr>
        <w:widowControl/>
        <w:spacing w:before="120" w:after="120" w:line="360" w:lineRule="auto"/>
        <w:ind w:firstLineChars="200" w:firstLine="480"/>
        <w:rPr>
          <w:rFonts w:eastAsia="仿宋"/>
          <w:sz w:val="24"/>
        </w:rPr>
      </w:pPr>
      <w:r w:rsidRPr="00E80F8C">
        <w:rPr>
          <w:rFonts w:eastAsia="仿宋"/>
          <w:sz w:val="24"/>
        </w:rPr>
        <w:t>式中：</w:t>
      </w:r>
    </w:p>
    <w:p w:rsidR="00090D37" w:rsidRPr="00E80F8C" w:rsidRDefault="00116434">
      <w:pPr>
        <w:widowControl/>
        <w:spacing w:before="120" w:after="120" w:line="360" w:lineRule="auto"/>
        <w:ind w:firstLineChars="200" w:firstLine="480"/>
        <w:rPr>
          <w:rFonts w:eastAsia="仿宋"/>
          <w:sz w:val="24"/>
        </w:rPr>
      </w:pPr>
      <m:oMath>
        <m:sSub>
          <m:sSubPr>
            <m:ctrlPr>
              <w:rPr>
                <w:rFonts w:ascii="Cambria Math" w:eastAsia="仿宋" w:hAnsi="Cambria Math"/>
                <w:sz w:val="24"/>
              </w:rPr>
            </m:ctrlPr>
          </m:sSubPr>
          <m:e>
            <m:r>
              <w:rPr>
                <w:rFonts w:ascii="Cambria Math" w:eastAsia="仿宋" w:hAnsi="Cambria Math"/>
                <w:sz w:val="24"/>
              </w:rPr>
              <m:t>PE</m:t>
            </m:r>
          </m:e>
          <m:sub>
            <m:r>
              <w:rPr>
                <w:rFonts w:ascii="Cambria Math" w:eastAsia="仿宋" w:hAnsi="Cambria Math"/>
                <w:sz w:val="24"/>
              </w:rPr>
              <m:t>y</m:t>
            </m:r>
          </m:sub>
        </m:sSub>
      </m:oMath>
      <w:r w:rsidR="004756FD" w:rsidRPr="00E80F8C">
        <w:rPr>
          <w:rFonts w:eastAsia="仿宋"/>
          <w:sz w:val="24"/>
        </w:rPr>
        <w:t xml:space="preserve"> ——y</w:t>
      </w:r>
      <w:r w:rsidR="004756FD" w:rsidRPr="00E80F8C">
        <w:rPr>
          <w:rFonts w:eastAsia="仿宋"/>
          <w:sz w:val="24"/>
        </w:rPr>
        <w:t>年的项目温室气体排放量，单位为吨二氧化碳当量（</w:t>
      </w:r>
      <w:r w:rsidR="004756FD" w:rsidRPr="00E80F8C">
        <w:rPr>
          <w:rFonts w:eastAsia="仿宋"/>
          <w:sz w:val="24"/>
        </w:rPr>
        <w:t>tCO</w:t>
      </w:r>
      <w:r w:rsidR="004756FD" w:rsidRPr="00E80F8C">
        <w:rPr>
          <w:rFonts w:eastAsia="仿宋"/>
          <w:sz w:val="24"/>
          <w:vertAlign w:val="subscript"/>
        </w:rPr>
        <w:t>2</w:t>
      </w:r>
      <w:r w:rsidR="004756FD" w:rsidRPr="00E80F8C">
        <w:rPr>
          <w:rFonts w:eastAsia="仿宋"/>
          <w:sz w:val="24"/>
        </w:rPr>
        <w:t>e</w:t>
      </w:r>
      <w:r w:rsidR="004756FD" w:rsidRPr="00E80F8C">
        <w:rPr>
          <w:rFonts w:eastAsia="仿宋"/>
          <w:sz w:val="24"/>
        </w:rPr>
        <w:t>）；</w:t>
      </w:r>
    </w:p>
    <w:p w:rsidR="00090D37" w:rsidRPr="00E80F8C" w:rsidRDefault="00116434">
      <w:pPr>
        <w:widowControl/>
        <w:spacing w:before="120" w:after="120" w:line="360" w:lineRule="auto"/>
        <w:ind w:firstLineChars="200" w:firstLine="480"/>
        <w:rPr>
          <w:rFonts w:eastAsia="仿宋"/>
          <w:sz w:val="24"/>
        </w:rPr>
      </w:pPr>
      <m:oMath>
        <m:sSub>
          <m:sSubPr>
            <m:ctrlPr>
              <w:rPr>
                <w:rFonts w:ascii="Cambria Math" w:eastAsia="仿宋" w:hAnsi="Cambria Math"/>
                <w:i/>
                <w:sz w:val="24"/>
              </w:rPr>
            </m:ctrlPr>
          </m:sSubPr>
          <m:e>
            <m:r>
              <w:rPr>
                <w:rFonts w:ascii="Cambria Math" w:eastAsia="仿宋" w:hAnsi="Cambria Math"/>
                <w:sz w:val="24"/>
              </w:rPr>
              <m:t>PE</m:t>
            </m:r>
          </m:e>
          <m:sub>
            <m:r>
              <w:rPr>
                <w:rFonts w:ascii="Cambria Math" w:eastAsia="仿宋" w:hAnsi="Cambria Math"/>
                <w:sz w:val="24"/>
              </w:rPr>
              <m:t>r,y</m:t>
            </m:r>
          </m:sub>
        </m:sSub>
      </m:oMath>
      <w:r w:rsidR="004756FD" w:rsidRPr="00E80F8C">
        <w:rPr>
          <w:rFonts w:eastAsia="仿宋"/>
          <w:sz w:val="24"/>
        </w:rPr>
        <w:t>——y</w:t>
      </w:r>
      <w:r w:rsidR="004756FD" w:rsidRPr="00E80F8C">
        <w:rPr>
          <w:rFonts w:eastAsia="仿宋"/>
          <w:sz w:val="24"/>
        </w:rPr>
        <w:t>年在处理工厂里回收处理相关产品产生的排放量，单位为吨二氧化碳当量（</w:t>
      </w:r>
      <w:r w:rsidR="004756FD" w:rsidRPr="00E80F8C">
        <w:rPr>
          <w:rFonts w:eastAsia="仿宋"/>
          <w:sz w:val="24"/>
        </w:rPr>
        <w:t>tCO</w:t>
      </w:r>
      <w:r w:rsidR="004756FD" w:rsidRPr="00E80F8C">
        <w:rPr>
          <w:rFonts w:eastAsia="仿宋"/>
          <w:sz w:val="24"/>
          <w:vertAlign w:val="subscript"/>
        </w:rPr>
        <w:t>2</w:t>
      </w:r>
      <w:r w:rsidR="004756FD" w:rsidRPr="00E80F8C">
        <w:rPr>
          <w:rFonts w:eastAsia="仿宋"/>
          <w:sz w:val="24"/>
        </w:rPr>
        <w:t>e</w:t>
      </w:r>
      <w:r w:rsidR="004756FD" w:rsidRPr="00E80F8C">
        <w:rPr>
          <w:rFonts w:eastAsia="仿宋"/>
          <w:sz w:val="24"/>
        </w:rPr>
        <w:t>）。</w:t>
      </w:r>
    </w:p>
    <w:p w:rsidR="00090D37" w:rsidRPr="00E80F8C" w:rsidRDefault="00116434">
      <w:pPr>
        <w:widowControl/>
        <w:spacing w:before="120" w:after="120" w:line="360" w:lineRule="auto"/>
        <w:ind w:firstLineChars="200" w:firstLine="480"/>
        <w:rPr>
          <w:rFonts w:eastAsia="仿宋"/>
          <w:sz w:val="24"/>
        </w:rPr>
      </w:pPr>
      <m:oMath>
        <m:sSub>
          <m:sSubPr>
            <m:ctrlPr>
              <w:rPr>
                <w:rFonts w:ascii="Cambria Math" w:eastAsia="仿宋" w:hAnsi="Cambria Math"/>
                <w:sz w:val="24"/>
              </w:rPr>
            </m:ctrlPr>
          </m:sSubPr>
          <m:e>
            <m:r>
              <w:rPr>
                <w:rFonts w:ascii="Cambria Math" w:eastAsia="仿宋" w:hAnsi="Cambria Math"/>
                <w:sz w:val="24"/>
              </w:rPr>
              <m:t>PE</m:t>
            </m:r>
          </m:e>
          <m:sub>
            <m:r>
              <w:rPr>
                <w:rFonts w:ascii="Cambria Math" w:eastAsia="仿宋" w:hAnsi="Cambria Math"/>
                <w:sz w:val="24"/>
              </w:rPr>
              <m:t>p,y</m:t>
            </m:r>
          </m:sub>
        </m:sSub>
      </m:oMath>
      <w:r w:rsidR="004756FD" w:rsidRPr="00E80F8C">
        <w:rPr>
          <w:rFonts w:eastAsia="仿宋"/>
          <w:sz w:val="24"/>
        </w:rPr>
        <w:t>——y</w:t>
      </w:r>
      <w:r w:rsidR="004756FD" w:rsidRPr="00E80F8C">
        <w:rPr>
          <w:rFonts w:eastAsia="仿宋"/>
          <w:sz w:val="24"/>
        </w:rPr>
        <w:t>年在第三方处理机构加工处理金属和塑料产生的排放量，单位为吨二氧化碳当量（</w:t>
      </w:r>
      <w:r w:rsidR="004756FD" w:rsidRPr="00E80F8C">
        <w:rPr>
          <w:rFonts w:eastAsia="仿宋"/>
          <w:sz w:val="24"/>
        </w:rPr>
        <w:t>tCO</w:t>
      </w:r>
      <w:r w:rsidR="004756FD" w:rsidRPr="00E80F8C">
        <w:rPr>
          <w:rFonts w:eastAsia="仿宋"/>
          <w:sz w:val="24"/>
          <w:vertAlign w:val="subscript"/>
        </w:rPr>
        <w:t>2</w:t>
      </w:r>
      <w:r w:rsidR="004756FD" w:rsidRPr="00E80F8C">
        <w:rPr>
          <w:rFonts w:eastAsia="仿宋"/>
          <w:sz w:val="24"/>
        </w:rPr>
        <w:t>e</w:t>
      </w:r>
      <w:r w:rsidR="004756FD" w:rsidRPr="00E80F8C">
        <w:rPr>
          <w:rFonts w:eastAsia="仿宋"/>
          <w:sz w:val="24"/>
        </w:rPr>
        <w:t>）。</w:t>
      </w:r>
    </w:p>
    <w:p w:rsidR="00090D37" w:rsidRPr="00E80F8C" w:rsidRDefault="004756FD">
      <w:pPr>
        <w:widowControl/>
        <w:spacing w:before="120" w:after="120" w:line="360" w:lineRule="auto"/>
        <w:rPr>
          <w:rFonts w:eastAsia="仿宋"/>
          <w:sz w:val="24"/>
        </w:rPr>
      </w:pPr>
      <w:r w:rsidRPr="00E80F8C">
        <w:rPr>
          <w:rFonts w:eastAsia="仿宋"/>
          <w:sz w:val="24"/>
        </w:rPr>
        <w:t xml:space="preserve">2.2  </w:t>
      </w:r>
      <w:r w:rsidRPr="00E80F8C">
        <w:rPr>
          <w:rFonts w:eastAsia="仿宋"/>
          <w:sz w:val="24"/>
        </w:rPr>
        <w:t>处理工厂的温室气体排放量（</w:t>
      </w:r>
      <m:oMath>
        <m:sSub>
          <m:sSubPr>
            <m:ctrlPr>
              <w:rPr>
                <w:rFonts w:ascii="Cambria Math" w:eastAsia="仿宋" w:hAnsi="Cambria Math"/>
                <w:i/>
                <w:sz w:val="24"/>
              </w:rPr>
            </m:ctrlPr>
          </m:sSubPr>
          <m:e>
            <m:r>
              <w:rPr>
                <w:rFonts w:ascii="Cambria Math" w:eastAsia="仿宋" w:hAnsi="Cambria Math"/>
                <w:sz w:val="24"/>
              </w:rPr>
              <m:t>PE</m:t>
            </m:r>
          </m:e>
          <m:sub>
            <m:r>
              <w:rPr>
                <w:rFonts w:ascii="Cambria Math" w:eastAsia="仿宋" w:hAnsi="Cambria Math"/>
                <w:sz w:val="24"/>
              </w:rPr>
              <m:t>r,y</m:t>
            </m:r>
          </m:sub>
        </m:sSub>
      </m:oMath>
      <w:r w:rsidRPr="00E80F8C">
        <w:rPr>
          <w:rFonts w:eastAsia="仿宋"/>
          <w:sz w:val="24"/>
        </w:rPr>
        <w:t>），包括净购入电力和热力产生的排放，以及燃料燃烧产生的排放量。按</w:t>
      </w:r>
      <w:r w:rsidRPr="00E80F8C">
        <w:rPr>
          <w:rFonts w:eastAsia="仿宋"/>
          <w:sz w:val="24"/>
        </w:rPr>
        <w:t>T/CACE034—2021</w:t>
      </w:r>
      <w:r w:rsidRPr="00E80F8C">
        <w:rPr>
          <w:rFonts w:eastAsia="仿宋"/>
          <w:sz w:val="24"/>
        </w:rPr>
        <w:t>中</w:t>
      </w:r>
      <w:r w:rsidRPr="00E80F8C">
        <w:rPr>
          <w:rFonts w:eastAsia="仿宋"/>
          <w:sz w:val="24"/>
        </w:rPr>
        <w:t>5.2.2.4</w:t>
      </w:r>
      <w:r w:rsidRPr="00E80F8C">
        <w:rPr>
          <w:rFonts w:eastAsia="仿宋"/>
          <w:sz w:val="24"/>
        </w:rPr>
        <w:t>中的公式（</w:t>
      </w:r>
      <w:r w:rsidRPr="00E80F8C">
        <w:rPr>
          <w:rFonts w:eastAsia="仿宋"/>
          <w:sz w:val="24"/>
        </w:rPr>
        <w:t>7</w:t>
      </w:r>
      <w:r w:rsidRPr="00E80F8C">
        <w:rPr>
          <w:rFonts w:eastAsia="仿宋"/>
          <w:sz w:val="24"/>
        </w:rPr>
        <w:t>）、公式（</w:t>
      </w:r>
      <w:r w:rsidRPr="00E80F8C">
        <w:rPr>
          <w:rFonts w:eastAsia="仿宋"/>
          <w:sz w:val="24"/>
        </w:rPr>
        <w:t>8</w:t>
      </w:r>
      <w:r w:rsidRPr="00E80F8C">
        <w:rPr>
          <w:rFonts w:eastAsia="仿宋"/>
          <w:sz w:val="24"/>
        </w:rPr>
        <w:t>）和</w:t>
      </w:r>
      <w:r w:rsidRPr="00E80F8C">
        <w:rPr>
          <w:rFonts w:eastAsia="仿宋"/>
          <w:sz w:val="24"/>
        </w:rPr>
        <w:t>5.2.2.5</w:t>
      </w:r>
      <w:r w:rsidRPr="00E80F8C">
        <w:rPr>
          <w:rFonts w:eastAsia="仿宋"/>
          <w:sz w:val="24"/>
        </w:rPr>
        <w:t>中公式（</w:t>
      </w:r>
      <w:r w:rsidRPr="00E80F8C">
        <w:rPr>
          <w:rFonts w:eastAsia="仿宋"/>
          <w:sz w:val="24"/>
        </w:rPr>
        <w:t>9</w:t>
      </w:r>
      <w:r w:rsidRPr="00E80F8C">
        <w:rPr>
          <w:rFonts w:eastAsia="仿宋"/>
          <w:sz w:val="24"/>
        </w:rPr>
        <w:t>）、公式（</w:t>
      </w:r>
      <w:r w:rsidRPr="00E80F8C">
        <w:rPr>
          <w:rFonts w:eastAsia="仿宋"/>
          <w:sz w:val="24"/>
        </w:rPr>
        <w:t>10</w:t>
      </w:r>
      <w:r w:rsidRPr="00E80F8C">
        <w:rPr>
          <w:rFonts w:eastAsia="仿宋"/>
          <w:sz w:val="24"/>
        </w:rPr>
        <w:t>）相关要求进行核算。</w:t>
      </w:r>
    </w:p>
    <w:p w:rsidR="00090D37" w:rsidRPr="00E80F8C" w:rsidRDefault="004756FD">
      <w:pPr>
        <w:widowControl/>
        <w:spacing w:before="120" w:after="120" w:line="360" w:lineRule="auto"/>
        <w:jc w:val="left"/>
        <w:rPr>
          <w:rFonts w:eastAsia="仿宋"/>
          <w:b/>
          <w:sz w:val="24"/>
        </w:rPr>
      </w:pPr>
      <w:r w:rsidRPr="00E80F8C">
        <w:rPr>
          <w:rFonts w:eastAsia="仿宋"/>
          <w:b/>
          <w:sz w:val="24"/>
        </w:rPr>
        <w:t xml:space="preserve">3  </w:t>
      </w:r>
      <w:r w:rsidRPr="00E80F8C">
        <w:rPr>
          <w:rFonts w:eastAsia="仿宋"/>
          <w:b/>
          <w:sz w:val="24"/>
        </w:rPr>
        <w:t>项目减排量计算</w:t>
      </w:r>
    </w:p>
    <w:p w:rsidR="00090D37" w:rsidRPr="00E80F8C" w:rsidRDefault="004756FD">
      <w:pPr>
        <w:widowControl/>
        <w:spacing w:before="120" w:after="120" w:line="360" w:lineRule="auto"/>
        <w:jc w:val="left"/>
        <w:rPr>
          <w:rFonts w:eastAsia="仿宋"/>
          <w:sz w:val="24"/>
        </w:rPr>
      </w:pPr>
      <w:r w:rsidRPr="00E80F8C">
        <w:rPr>
          <w:rFonts w:eastAsia="仿宋"/>
          <w:sz w:val="24"/>
        </w:rPr>
        <w:t xml:space="preserve">3.1  </w:t>
      </w:r>
      <w:r w:rsidRPr="00E80F8C">
        <w:rPr>
          <w:rFonts w:eastAsia="仿宋"/>
          <w:sz w:val="24"/>
        </w:rPr>
        <w:t>废电器电子产品回收处理项目减排量（</w:t>
      </w:r>
      <m:oMath>
        <m:sSub>
          <m:sSubPr>
            <m:ctrlPr>
              <w:rPr>
                <w:rFonts w:ascii="Cambria Math" w:eastAsia="仿宋" w:hAnsi="Cambria Math"/>
                <w:sz w:val="24"/>
              </w:rPr>
            </m:ctrlPr>
          </m:sSubPr>
          <m:e>
            <m:r>
              <w:rPr>
                <w:rFonts w:ascii="Cambria Math" w:eastAsia="仿宋" w:hAnsi="Cambria Math"/>
                <w:sz w:val="24"/>
              </w:rPr>
              <m:t>ER</m:t>
            </m:r>
          </m:e>
          <m:sub>
            <m:r>
              <w:rPr>
                <w:rFonts w:ascii="Cambria Math" w:eastAsia="仿宋" w:hAnsi="Cambria Math"/>
                <w:sz w:val="24"/>
              </w:rPr>
              <m:t>y</m:t>
            </m:r>
          </m:sub>
        </m:sSub>
      </m:oMath>
      <w:r w:rsidRPr="00E80F8C">
        <w:rPr>
          <w:rFonts w:eastAsia="仿宋"/>
          <w:sz w:val="24"/>
        </w:rPr>
        <w:t>）等于基准线排放量（</w:t>
      </w:r>
      <m:oMath>
        <m:sSub>
          <m:sSubPr>
            <m:ctrlPr>
              <w:rPr>
                <w:rFonts w:ascii="Cambria Math" w:eastAsia="仿宋" w:hAnsi="Cambria Math"/>
                <w:sz w:val="24"/>
              </w:rPr>
            </m:ctrlPr>
          </m:sSubPr>
          <m:e>
            <m:r>
              <w:rPr>
                <w:rFonts w:ascii="Cambria Math" w:eastAsia="仿宋" w:hAnsi="Cambria Math"/>
                <w:sz w:val="24"/>
              </w:rPr>
              <m:t>BE</m:t>
            </m:r>
          </m:e>
          <m:sub>
            <m:r>
              <w:rPr>
                <w:rFonts w:ascii="Cambria Math" w:eastAsia="仿宋" w:hAnsi="Cambria Math"/>
                <w:sz w:val="24"/>
              </w:rPr>
              <m:t>y</m:t>
            </m:r>
          </m:sub>
        </m:sSub>
      </m:oMath>
      <w:r w:rsidRPr="00E80F8C">
        <w:rPr>
          <w:rFonts w:eastAsia="仿宋"/>
          <w:sz w:val="24"/>
        </w:rPr>
        <w:t>）减去项目排放量（</w:t>
      </w:r>
      <m:oMath>
        <m:sSub>
          <m:sSubPr>
            <m:ctrlPr>
              <w:rPr>
                <w:rFonts w:ascii="Cambria Math" w:eastAsia="仿宋" w:hAnsi="Cambria Math"/>
                <w:sz w:val="24"/>
              </w:rPr>
            </m:ctrlPr>
          </m:sSubPr>
          <m:e>
            <m:r>
              <w:rPr>
                <w:rFonts w:ascii="Cambria Math" w:eastAsia="仿宋" w:hAnsi="Cambria Math"/>
                <w:sz w:val="24"/>
              </w:rPr>
              <m:t>PE</m:t>
            </m:r>
          </m:e>
          <m:sub>
            <m:r>
              <w:rPr>
                <w:rFonts w:ascii="Cambria Math" w:eastAsia="仿宋" w:hAnsi="Cambria Math"/>
                <w:sz w:val="24"/>
              </w:rPr>
              <m:t>y</m:t>
            </m:r>
          </m:sub>
        </m:sSub>
      </m:oMath>
      <w:r w:rsidRPr="00E80F8C">
        <w:rPr>
          <w:rFonts w:eastAsia="仿宋"/>
          <w:sz w:val="24"/>
        </w:rPr>
        <w:t>）的差值，由公式（</w:t>
      </w:r>
      <w:r w:rsidRPr="00E80F8C">
        <w:rPr>
          <w:rFonts w:eastAsia="仿宋"/>
          <w:sz w:val="24"/>
        </w:rPr>
        <w:t>1</w:t>
      </w:r>
      <w:r w:rsidRPr="00E80F8C">
        <w:rPr>
          <w:rFonts w:eastAsia="仿宋"/>
          <w:sz w:val="24"/>
        </w:rPr>
        <w:t>）进行计算。</w:t>
      </w:r>
    </w:p>
    <w:p w:rsidR="00090D37" w:rsidRPr="00E80F8C" w:rsidRDefault="00116434">
      <w:pPr>
        <w:widowControl/>
        <w:spacing w:before="120" w:after="120" w:line="360" w:lineRule="auto"/>
        <w:jc w:val="right"/>
        <w:rPr>
          <w:rFonts w:eastAsia="仿宋"/>
          <w:sz w:val="24"/>
        </w:rPr>
      </w:pPr>
      <m:oMath>
        <m:sSub>
          <m:sSubPr>
            <m:ctrlPr>
              <w:rPr>
                <w:rFonts w:ascii="Cambria Math" w:eastAsia="仿宋" w:hAnsi="Cambria Math"/>
                <w:sz w:val="24"/>
              </w:rPr>
            </m:ctrlPr>
          </m:sSubPr>
          <m:e>
            <m:r>
              <w:rPr>
                <w:rFonts w:ascii="Cambria Math" w:eastAsia="仿宋" w:hAnsi="Cambria Math"/>
                <w:sz w:val="24"/>
              </w:rPr>
              <m:t>ER</m:t>
            </m:r>
          </m:e>
          <m:sub>
            <m:r>
              <w:rPr>
                <w:rFonts w:ascii="Cambria Math" w:eastAsia="仿宋" w:hAnsi="Cambria Math"/>
                <w:sz w:val="24"/>
              </w:rPr>
              <m:t>y</m:t>
            </m:r>
          </m:sub>
        </m:sSub>
        <m:r>
          <m:rPr>
            <m:sty m:val="bi"/>
          </m:rPr>
          <w:rPr>
            <w:rFonts w:ascii="Cambria Math" w:eastAsia="仿宋" w:hAnsi="Cambria Math"/>
            <w:sz w:val="24"/>
          </w:rPr>
          <m:t>=</m:t>
        </m:r>
        <m:sSub>
          <m:sSubPr>
            <m:ctrlPr>
              <w:rPr>
                <w:rFonts w:ascii="Cambria Math" w:eastAsia="仿宋" w:hAnsi="Cambria Math"/>
                <w:sz w:val="24"/>
              </w:rPr>
            </m:ctrlPr>
          </m:sSubPr>
          <m:e>
            <m:r>
              <w:rPr>
                <w:rFonts w:ascii="Cambria Math" w:eastAsia="仿宋" w:hAnsi="Cambria Math"/>
                <w:sz w:val="24"/>
              </w:rPr>
              <m:t>BE</m:t>
            </m:r>
          </m:e>
          <m:sub>
            <m:r>
              <w:rPr>
                <w:rFonts w:ascii="Cambria Math" w:eastAsia="仿宋" w:hAnsi="Cambria Math"/>
                <w:sz w:val="24"/>
              </w:rPr>
              <m:t>y</m:t>
            </m:r>
          </m:sub>
        </m:sSub>
        <m:r>
          <w:rPr>
            <w:rFonts w:ascii="Cambria Math" w:eastAsia="仿宋" w:hAnsi="Cambria Math"/>
            <w:sz w:val="24"/>
          </w:rPr>
          <m:t>-</m:t>
        </m:r>
        <m:sSub>
          <m:sSubPr>
            <m:ctrlPr>
              <w:rPr>
                <w:rFonts w:ascii="Cambria Math" w:eastAsia="仿宋" w:hAnsi="Cambria Math"/>
                <w:sz w:val="24"/>
              </w:rPr>
            </m:ctrlPr>
          </m:sSubPr>
          <m:e>
            <m:r>
              <w:rPr>
                <w:rFonts w:ascii="Cambria Math" w:eastAsia="仿宋" w:hAnsi="Cambria Math"/>
                <w:sz w:val="24"/>
              </w:rPr>
              <m:t>PE</m:t>
            </m:r>
          </m:e>
          <m:sub>
            <m:r>
              <w:rPr>
                <w:rFonts w:ascii="Cambria Math" w:eastAsia="仿宋" w:hAnsi="Cambria Math"/>
                <w:sz w:val="24"/>
              </w:rPr>
              <m:t>y</m:t>
            </m:r>
          </m:sub>
        </m:sSub>
      </m:oMath>
      <w:r w:rsidR="004756FD" w:rsidRPr="00E80F8C">
        <w:rPr>
          <w:rFonts w:eastAsia="仿宋"/>
          <w:sz w:val="24"/>
        </w:rPr>
        <w:t xml:space="preserve">                   </w:t>
      </w:r>
      <w:r w:rsidR="004756FD" w:rsidRPr="00E80F8C">
        <w:rPr>
          <w:rFonts w:eastAsia="仿宋"/>
          <w:sz w:val="24"/>
        </w:rPr>
        <w:t>（</w:t>
      </w:r>
      <w:r w:rsidR="004756FD" w:rsidRPr="00E80F8C">
        <w:rPr>
          <w:rFonts w:eastAsia="仿宋"/>
          <w:sz w:val="24"/>
        </w:rPr>
        <w:t>1</w:t>
      </w:r>
      <w:r w:rsidR="004756FD" w:rsidRPr="00E80F8C">
        <w:rPr>
          <w:rFonts w:eastAsia="仿宋"/>
          <w:sz w:val="24"/>
        </w:rPr>
        <w:t>）</w:t>
      </w:r>
    </w:p>
    <w:p w:rsidR="00090D37" w:rsidRPr="00E80F8C" w:rsidRDefault="004756FD">
      <w:pPr>
        <w:widowControl/>
        <w:spacing w:before="120" w:after="120" w:line="360" w:lineRule="auto"/>
        <w:ind w:right="280" w:firstLineChars="200" w:firstLine="480"/>
        <w:jc w:val="left"/>
        <w:rPr>
          <w:rFonts w:eastAsia="仿宋"/>
          <w:sz w:val="24"/>
        </w:rPr>
      </w:pPr>
      <w:r w:rsidRPr="00E80F8C">
        <w:rPr>
          <w:rFonts w:eastAsia="仿宋"/>
          <w:sz w:val="24"/>
        </w:rPr>
        <w:t>式中：</w:t>
      </w:r>
    </w:p>
    <w:p w:rsidR="00090D37" w:rsidRPr="00E80F8C" w:rsidRDefault="00116434">
      <w:pPr>
        <w:widowControl/>
        <w:spacing w:before="120" w:after="120" w:line="360" w:lineRule="auto"/>
        <w:ind w:right="280" w:firstLineChars="200" w:firstLine="480"/>
        <w:jc w:val="left"/>
        <w:rPr>
          <w:rFonts w:eastAsia="仿宋"/>
          <w:sz w:val="24"/>
        </w:rPr>
      </w:pPr>
      <m:oMath>
        <m:sSub>
          <m:sSubPr>
            <m:ctrlPr>
              <w:rPr>
                <w:rFonts w:ascii="Cambria Math" w:eastAsia="仿宋" w:hAnsi="Cambria Math"/>
                <w:sz w:val="24"/>
              </w:rPr>
            </m:ctrlPr>
          </m:sSubPr>
          <m:e>
            <m:r>
              <w:rPr>
                <w:rFonts w:ascii="Cambria Math" w:eastAsia="仿宋" w:hAnsi="Cambria Math"/>
                <w:sz w:val="24"/>
              </w:rPr>
              <m:t>ER</m:t>
            </m:r>
          </m:e>
          <m:sub>
            <m:r>
              <w:rPr>
                <w:rFonts w:ascii="Cambria Math" w:eastAsia="仿宋" w:hAnsi="Cambria Math"/>
                <w:sz w:val="24"/>
              </w:rPr>
              <m:t>y</m:t>
            </m:r>
          </m:sub>
        </m:sSub>
      </m:oMath>
      <w:r w:rsidR="004756FD" w:rsidRPr="00E80F8C">
        <w:rPr>
          <w:rFonts w:eastAsia="仿宋"/>
          <w:sz w:val="24"/>
        </w:rPr>
        <w:t xml:space="preserve"> ——y</w:t>
      </w:r>
      <w:r w:rsidR="004756FD" w:rsidRPr="00E80F8C">
        <w:rPr>
          <w:rFonts w:eastAsia="仿宋"/>
          <w:sz w:val="24"/>
        </w:rPr>
        <w:t>年的减排量，单位为吨二氧化碳当量（</w:t>
      </w:r>
      <w:r w:rsidR="004756FD" w:rsidRPr="00E80F8C">
        <w:rPr>
          <w:rFonts w:eastAsia="仿宋"/>
          <w:sz w:val="24"/>
        </w:rPr>
        <w:t>tCO</w:t>
      </w:r>
      <w:r w:rsidR="004756FD" w:rsidRPr="00E80F8C">
        <w:rPr>
          <w:rFonts w:eastAsia="仿宋"/>
          <w:sz w:val="24"/>
          <w:vertAlign w:val="subscript"/>
        </w:rPr>
        <w:t>2</w:t>
      </w:r>
      <w:r w:rsidR="004756FD" w:rsidRPr="00E80F8C">
        <w:rPr>
          <w:rFonts w:eastAsia="仿宋"/>
          <w:sz w:val="24"/>
        </w:rPr>
        <w:t>e</w:t>
      </w:r>
      <w:r w:rsidR="004756FD" w:rsidRPr="00E80F8C">
        <w:rPr>
          <w:rFonts w:eastAsia="仿宋"/>
          <w:sz w:val="24"/>
        </w:rPr>
        <w:t>）；</w:t>
      </w:r>
    </w:p>
    <w:p w:rsidR="00090D37" w:rsidRPr="00E80F8C" w:rsidRDefault="00116434">
      <w:pPr>
        <w:widowControl/>
        <w:spacing w:before="120" w:after="120" w:line="360" w:lineRule="auto"/>
        <w:ind w:right="280" w:firstLineChars="200" w:firstLine="480"/>
        <w:jc w:val="left"/>
        <w:rPr>
          <w:rFonts w:eastAsia="仿宋"/>
          <w:sz w:val="24"/>
        </w:rPr>
      </w:pPr>
      <m:oMath>
        <m:sSub>
          <m:sSubPr>
            <m:ctrlPr>
              <w:rPr>
                <w:rFonts w:ascii="Cambria Math" w:eastAsia="仿宋" w:hAnsi="Cambria Math"/>
                <w:sz w:val="24"/>
              </w:rPr>
            </m:ctrlPr>
          </m:sSubPr>
          <m:e>
            <m:r>
              <w:rPr>
                <w:rFonts w:ascii="Cambria Math" w:eastAsia="仿宋" w:hAnsi="Cambria Math"/>
                <w:sz w:val="24"/>
              </w:rPr>
              <m:t>BE</m:t>
            </m:r>
          </m:e>
          <m:sub>
            <m:r>
              <w:rPr>
                <w:rFonts w:ascii="Cambria Math" w:eastAsia="仿宋" w:hAnsi="Cambria Math"/>
                <w:sz w:val="24"/>
              </w:rPr>
              <m:t>y</m:t>
            </m:r>
          </m:sub>
        </m:sSub>
      </m:oMath>
      <w:r w:rsidR="004756FD" w:rsidRPr="00E80F8C">
        <w:rPr>
          <w:rFonts w:eastAsia="仿宋"/>
          <w:sz w:val="24"/>
        </w:rPr>
        <w:t xml:space="preserve"> ——y</w:t>
      </w:r>
      <w:r w:rsidR="004756FD" w:rsidRPr="00E80F8C">
        <w:rPr>
          <w:rFonts w:eastAsia="仿宋"/>
          <w:sz w:val="24"/>
        </w:rPr>
        <w:t>年的基准线排放量，单位为吨二氧化碳当量（</w:t>
      </w:r>
      <w:r w:rsidR="004756FD" w:rsidRPr="00E80F8C">
        <w:rPr>
          <w:rFonts w:eastAsia="仿宋"/>
          <w:sz w:val="24"/>
        </w:rPr>
        <w:t>tCO</w:t>
      </w:r>
      <w:r w:rsidR="004756FD" w:rsidRPr="00E80F8C">
        <w:rPr>
          <w:rFonts w:eastAsia="仿宋"/>
          <w:sz w:val="24"/>
          <w:vertAlign w:val="subscript"/>
        </w:rPr>
        <w:t>2</w:t>
      </w:r>
      <w:r w:rsidR="004756FD" w:rsidRPr="00E80F8C">
        <w:rPr>
          <w:rFonts w:eastAsia="仿宋"/>
          <w:sz w:val="24"/>
        </w:rPr>
        <w:t>e</w:t>
      </w:r>
      <w:r w:rsidR="004756FD" w:rsidRPr="00E80F8C">
        <w:rPr>
          <w:rFonts w:eastAsia="仿宋"/>
          <w:sz w:val="24"/>
        </w:rPr>
        <w:t>）；</w:t>
      </w:r>
    </w:p>
    <w:p w:rsidR="00090D37" w:rsidRPr="00E80F8C" w:rsidRDefault="00116434">
      <w:pPr>
        <w:widowControl/>
        <w:spacing w:before="120" w:after="120" w:line="360" w:lineRule="auto"/>
        <w:ind w:right="280" w:firstLineChars="200" w:firstLine="480"/>
        <w:jc w:val="left"/>
        <w:rPr>
          <w:rFonts w:eastAsia="仿宋"/>
          <w:sz w:val="24"/>
        </w:rPr>
      </w:pPr>
      <m:oMath>
        <m:sSub>
          <m:sSubPr>
            <m:ctrlPr>
              <w:rPr>
                <w:rFonts w:ascii="Cambria Math" w:eastAsia="仿宋" w:hAnsi="Cambria Math"/>
                <w:sz w:val="24"/>
              </w:rPr>
            </m:ctrlPr>
          </m:sSubPr>
          <m:e>
            <m:r>
              <w:rPr>
                <w:rFonts w:ascii="Cambria Math" w:eastAsia="仿宋" w:hAnsi="Cambria Math"/>
                <w:sz w:val="24"/>
              </w:rPr>
              <m:t>PE</m:t>
            </m:r>
          </m:e>
          <m:sub>
            <m:r>
              <w:rPr>
                <w:rFonts w:ascii="Cambria Math" w:eastAsia="仿宋" w:hAnsi="Cambria Math"/>
                <w:sz w:val="24"/>
              </w:rPr>
              <m:t>y</m:t>
            </m:r>
          </m:sub>
        </m:sSub>
      </m:oMath>
      <w:r w:rsidR="004756FD" w:rsidRPr="00E80F8C">
        <w:rPr>
          <w:rFonts w:eastAsia="仿宋"/>
          <w:sz w:val="24"/>
        </w:rPr>
        <w:t xml:space="preserve"> ——y</w:t>
      </w:r>
      <w:r w:rsidR="004756FD" w:rsidRPr="00E80F8C">
        <w:rPr>
          <w:rFonts w:eastAsia="仿宋"/>
          <w:sz w:val="24"/>
        </w:rPr>
        <w:t>年的项目排放量，单位为吨二氧化碳当量（</w:t>
      </w:r>
      <w:r w:rsidR="004756FD" w:rsidRPr="00E80F8C">
        <w:rPr>
          <w:rFonts w:eastAsia="仿宋"/>
          <w:sz w:val="24"/>
        </w:rPr>
        <w:t>tCO</w:t>
      </w:r>
      <w:r w:rsidR="004756FD" w:rsidRPr="00E80F8C">
        <w:rPr>
          <w:rFonts w:eastAsia="仿宋"/>
          <w:sz w:val="24"/>
          <w:vertAlign w:val="subscript"/>
        </w:rPr>
        <w:t>2</w:t>
      </w:r>
      <w:r w:rsidR="004756FD" w:rsidRPr="00E80F8C">
        <w:rPr>
          <w:rFonts w:eastAsia="仿宋"/>
          <w:sz w:val="24"/>
        </w:rPr>
        <w:t>e</w:t>
      </w:r>
      <w:r w:rsidR="004756FD" w:rsidRPr="00E80F8C">
        <w:rPr>
          <w:rFonts w:eastAsia="仿宋"/>
          <w:sz w:val="24"/>
        </w:rPr>
        <w:t>）；</w:t>
      </w:r>
    </w:p>
    <w:p w:rsidR="00090D37" w:rsidRPr="00E80F8C" w:rsidRDefault="00116434">
      <w:pPr>
        <w:widowControl/>
        <w:spacing w:before="120" w:after="120" w:line="360" w:lineRule="auto"/>
        <w:ind w:right="280" w:firstLineChars="200" w:firstLine="480"/>
        <w:jc w:val="left"/>
        <w:rPr>
          <w:rFonts w:eastAsia="仿宋"/>
          <w:sz w:val="24"/>
        </w:rPr>
      </w:pPr>
      <m:oMath>
        <m:sSub>
          <m:sSubPr>
            <m:ctrlPr>
              <w:rPr>
                <w:rFonts w:ascii="Cambria Math" w:eastAsia="仿宋" w:hAnsi="Cambria Math"/>
                <w:sz w:val="24"/>
              </w:rPr>
            </m:ctrlPr>
          </m:sSubPr>
          <m:e>
            <m:r>
              <w:rPr>
                <w:rFonts w:ascii="Cambria Math" w:eastAsia="仿宋" w:hAnsi="Cambria Math"/>
                <w:sz w:val="24"/>
              </w:rPr>
              <m:t>LE</m:t>
            </m:r>
          </m:e>
          <m:sub>
            <m:r>
              <w:rPr>
                <w:rFonts w:ascii="Cambria Math" w:eastAsia="仿宋" w:hAnsi="Cambria Math"/>
                <w:sz w:val="24"/>
              </w:rPr>
              <m:t>y</m:t>
            </m:r>
          </m:sub>
        </m:sSub>
      </m:oMath>
      <w:r w:rsidR="004756FD" w:rsidRPr="00E80F8C">
        <w:rPr>
          <w:rFonts w:eastAsia="仿宋"/>
          <w:sz w:val="24"/>
        </w:rPr>
        <w:t xml:space="preserve"> ——y</w:t>
      </w:r>
      <w:r w:rsidR="004756FD" w:rsidRPr="00E80F8C">
        <w:rPr>
          <w:rFonts w:eastAsia="仿宋"/>
          <w:sz w:val="24"/>
        </w:rPr>
        <w:t>年的泄露，单位为吨二氧化碳当量（</w:t>
      </w:r>
      <w:r w:rsidR="004756FD" w:rsidRPr="00E80F8C">
        <w:rPr>
          <w:rFonts w:eastAsia="仿宋"/>
          <w:sz w:val="24"/>
        </w:rPr>
        <w:t>tCO</w:t>
      </w:r>
      <w:r w:rsidR="004756FD" w:rsidRPr="00E80F8C">
        <w:rPr>
          <w:rFonts w:eastAsia="仿宋"/>
          <w:sz w:val="24"/>
          <w:vertAlign w:val="subscript"/>
        </w:rPr>
        <w:t>2</w:t>
      </w:r>
      <w:r w:rsidR="004756FD" w:rsidRPr="00E80F8C">
        <w:rPr>
          <w:rFonts w:eastAsia="仿宋"/>
          <w:sz w:val="24"/>
        </w:rPr>
        <w:t>e</w:t>
      </w:r>
      <w:r w:rsidR="004756FD" w:rsidRPr="00E80F8C">
        <w:rPr>
          <w:rFonts w:eastAsia="仿宋"/>
          <w:sz w:val="24"/>
        </w:rPr>
        <w:t>）。</w:t>
      </w:r>
    </w:p>
    <w:p w:rsidR="00090D37" w:rsidRPr="00E80F8C" w:rsidRDefault="004756FD">
      <w:pPr>
        <w:widowControl/>
        <w:spacing w:before="120" w:after="120" w:line="360" w:lineRule="auto"/>
        <w:ind w:right="280"/>
        <w:jc w:val="left"/>
        <w:rPr>
          <w:rFonts w:eastAsia="仿宋"/>
          <w:sz w:val="24"/>
        </w:rPr>
      </w:pPr>
      <w:r w:rsidRPr="00E80F8C">
        <w:rPr>
          <w:rFonts w:eastAsia="仿宋"/>
          <w:sz w:val="24"/>
        </w:rPr>
        <w:t xml:space="preserve">3.2  </w:t>
      </w:r>
      <w:r w:rsidRPr="00E80F8C">
        <w:rPr>
          <w:rFonts w:eastAsia="仿宋"/>
          <w:sz w:val="24"/>
        </w:rPr>
        <w:t>回收处理过程泄露排放量很小，忽略不计。</w:t>
      </w:r>
    </w:p>
    <w:p w:rsidR="00090D37" w:rsidRPr="00E80F8C" w:rsidRDefault="00090D37">
      <w:pPr>
        <w:rPr>
          <w:rFonts w:eastAsia="仿宋"/>
          <w:b/>
          <w:sz w:val="24"/>
          <w:szCs w:val="22"/>
        </w:rPr>
      </w:pPr>
    </w:p>
    <w:p w:rsidR="00090D37" w:rsidRPr="00E80F8C" w:rsidRDefault="00090D37">
      <w:pPr>
        <w:rPr>
          <w:rFonts w:eastAsia="仿宋"/>
          <w:b/>
          <w:sz w:val="24"/>
          <w:szCs w:val="22"/>
        </w:rPr>
      </w:pPr>
    </w:p>
    <w:p w:rsidR="00090D37" w:rsidRPr="00E80F8C" w:rsidRDefault="004756FD">
      <w:pPr>
        <w:rPr>
          <w:rFonts w:eastAsia="黑体"/>
          <w:b/>
        </w:rPr>
      </w:pPr>
      <w:r w:rsidRPr="00E80F8C">
        <w:rPr>
          <w:rFonts w:eastAsia="黑体"/>
          <w:b/>
        </w:rPr>
        <w:br w:type="page"/>
      </w:r>
    </w:p>
    <w:p w:rsidR="00090D37" w:rsidRPr="00E80F8C" w:rsidRDefault="004756FD">
      <w:pPr>
        <w:widowControl/>
        <w:numPr>
          <w:ilvl w:val="0"/>
          <w:numId w:val="1"/>
        </w:numPr>
        <w:spacing w:before="120" w:after="120" w:line="360" w:lineRule="auto"/>
        <w:jc w:val="left"/>
        <w:rPr>
          <w:rFonts w:eastAsia="黑体"/>
          <w:b/>
        </w:rPr>
      </w:pPr>
      <w:r w:rsidRPr="00E80F8C">
        <w:rPr>
          <w:rFonts w:eastAsia="黑体"/>
          <w:b/>
        </w:rPr>
        <w:t>项目基准线排放量核算</w:t>
      </w:r>
    </w:p>
    <w:tbl>
      <w:tblPr>
        <w:tblStyle w:val="a6"/>
        <w:tblW w:w="8522" w:type="dxa"/>
        <w:jc w:val="center"/>
        <w:tblLayout w:type="fixed"/>
        <w:tblLook w:val="04A0" w:firstRow="1" w:lastRow="0" w:firstColumn="1" w:lastColumn="0" w:noHBand="0" w:noVBand="1"/>
      </w:tblPr>
      <w:tblGrid>
        <w:gridCol w:w="1809"/>
        <w:gridCol w:w="1138"/>
        <w:gridCol w:w="1134"/>
        <w:gridCol w:w="1217"/>
        <w:gridCol w:w="1218"/>
        <w:gridCol w:w="963"/>
        <w:gridCol w:w="1043"/>
      </w:tblGrid>
      <w:tr w:rsidR="00090D37" w:rsidRPr="00E80F8C">
        <w:trPr>
          <w:jc w:val="center"/>
        </w:trPr>
        <w:tc>
          <w:tcPr>
            <w:tcW w:w="1809"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金属</w:t>
            </w:r>
            <w:r w:rsidRPr="00E80F8C">
              <w:rPr>
                <w:rFonts w:eastAsia="仿宋"/>
                <w:b/>
                <w:bCs/>
                <w:kern w:val="0"/>
                <w:sz w:val="24"/>
              </w:rPr>
              <w:t>/</w:t>
            </w:r>
            <w:r w:rsidRPr="00E80F8C">
              <w:rPr>
                <w:rFonts w:eastAsia="仿宋"/>
                <w:b/>
                <w:bCs/>
                <w:kern w:val="0"/>
                <w:sz w:val="24"/>
              </w:rPr>
              <w:t>塑料</w:t>
            </w:r>
            <w:r w:rsidRPr="00E80F8C">
              <w:rPr>
                <w:rFonts w:eastAsia="仿宋"/>
                <w:b/>
                <w:bCs/>
                <w:kern w:val="0"/>
                <w:sz w:val="24"/>
              </w:rPr>
              <w:t>/</w:t>
            </w:r>
            <w:r w:rsidRPr="00E80F8C">
              <w:rPr>
                <w:rFonts w:eastAsia="仿宋"/>
                <w:b/>
                <w:bCs/>
                <w:kern w:val="0"/>
                <w:sz w:val="24"/>
              </w:rPr>
              <w:t>碳氟（氢）化合物</w:t>
            </w:r>
          </w:p>
        </w:tc>
        <w:tc>
          <w:tcPr>
            <w:tcW w:w="1138"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金属</w:t>
            </w:r>
            <w:r w:rsidRPr="00E80F8C">
              <w:rPr>
                <w:rFonts w:eastAsia="仿宋"/>
                <w:b/>
                <w:bCs/>
                <w:kern w:val="0"/>
                <w:sz w:val="24"/>
              </w:rPr>
              <w:t>/</w:t>
            </w:r>
            <w:r w:rsidRPr="00E80F8C">
              <w:rPr>
                <w:rFonts w:eastAsia="仿宋"/>
                <w:b/>
                <w:bCs/>
                <w:kern w:val="0"/>
                <w:sz w:val="24"/>
              </w:rPr>
              <w:t>塑料产量（吨）</w:t>
            </w:r>
          </w:p>
        </w:tc>
        <w:tc>
          <w:tcPr>
            <w:tcW w:w="1134"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基准线校正系数</w:t>
            </w:r>
          </w:p>
        </w:tc>
        <w:tc>
          <w:tcPr>
            <w:tcW w:w="1217"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排放系数</w:t>
            </w:r>
          </w:p>
        </w:tc>
        <w:tc>
          <w:tcPr>
            <w:tcW w:w="1218" w:type="dxa"/>
            <w:vAlign w:val="center"/>
          </w:tcPr>
          <w:p w:rsidR="001F15A6"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修正</w:t>
            </w:r>
          </w:p>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系数</w:t>
            </w:r>
            <w:r w:rsidRPr="00E80F8C">
              <w:rPr>
                <w:rFonts w:eastAsia="仿宋"/>
                <w:b/>
                <w:bCs/>
                <w:kern w:val="0"/>
                <w:sz w:val="24"/>
                <w:vertAlign w:val="superscript"/>
              </w:rPr>
              <w:t>注</w:t>
            </w:r>
            <w:r w:rsidRPr="00E80F8C">
              <w:rPr>
                <w:rFonts w:eastAsia="仿宋"/>
                <w:b/>
                <w:bCs/>
                <w:kern w:val="0"/>
                <w:sz w:val="24"/>
                <w:vertAlign w:val="superscript"/>
              </w:rPr>
              <w:t>2</w:t>
            </w:r>
            <w:r w:rsidRPr="00E80F8C">
              <w:rPr>
                <w:rFonts w:eastAsia="仿宋"/>
                <w:b/>
                <w:bCs/>
                <w:kern w:val="0"/>
                <w:sz w:val="24"/>
                <w:vertAlign w:val="superscript"/>
              </w:rPr>
              <w:t>，注</w:t>
            </w:r>
            <w:r w:rsidRPr="00E80F8C">
              <w:rPr>
                <w:rFonts w:eastAsia="仿宋"/>
                <w:b/>
                <w:bCs/>
                <w:kern w:val="0"/>
                <w:sz w:val="24"/>
                <w:vertAlign w:val="superscript"/>
              </w:rPr>
              <w:t>3</w:t>
            </w:r>
          </w:p>
        </w:tc>
        <w:tc>
          <w:tcPr>
            <w:tcW w:w="963"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排放量</w:t>
            </w:r>
          </w:p>
        </w:tc>
        <w:tc>
          <w:tcPr>
            <w:tcW w:w="1043"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备注</w:t>
            </w:r>
          </w:p>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2"/>
              </w:rPr>
              <w:t>（</w:t>
            </w:r>
            <w:r w:rsidRPr="00E80F8C">
              <w:rPr>
                <w:rFonts w:eastAsia="仿宋"/>
                <w:b/>
                <w:bCs/>
                <w:kern w:val="0"/>
                <w:sz w:val="20"/>
              </w:rPr>
              <w:t>注明送至第三方处理机构，还是生产工厂）</w:t>
            </w: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铝</w:t>
            </w:r>
          </w:p>
        </w:tc>
        <w:tc>
          <w:tcPr>
            <w:tcW w:w="113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vAlign w:val="center"/>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0.96</w:t>
            </w:r>
          </w:p>
        </w:tc>
        <w:tc>
          <w:tcPr>
            <w:tcW w:w="1217" w:type="dxa"/>
            <w:vAlign w:val="center"/>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8.40</w:t>
            </w:r>
          </w:p>
        </w:tc>
        <w:tc>
          <w:tcPr>
            <w:tcW w:w="1218"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0.8</w:t>
            </w:r>
          </w:p>
        </w:tc>
        <w:tc>
          <w:tcPr>
            <w:tcW w:w="963" w:type="dxa"/>
            <w:vAlign w:val="center"/>
          </w:tcPr>
          <w:p w:rsidR="00090D37" w:rsidRPr="00E80F8C" w:rsidRDefault="00090D37">
            <w:pPr>
              <w:pStyle w:val="a7"/>
              <w:widowControl/>
              <w:tabs>
                <w:tab w:val="center" w:pos="4201"/>
                <w:tab w:val="right" w:leader="dot" w:pos="9298"/>
              </w:tabs>
              <w:autoSpaceDE w:val="0"/>
              <w:autoSpaceDN w:val="0"/>
              <w:spacing w:line="360" w:lineRule="auto"/>
              <w:ind w:left="360" w:firstLineChars="0" w:firstLine="0"/>
              <w:outlineLvl w:val="3"/>
              <w:rPr>
                <w:rFonts w:eastAsia="仿宋"/>
                <w:kern w:val="0"/>
                <w:sz w:val="24"/>
              </w:rPr>
            </w:pPr>
          </w:p>
        </w:tc>
        <w:tc>
          <w:tcPr>
            <w:tcW w:w="1043" w:type="dxa"/>
            <w:vAlign w:val="center"/>
          </w:tcPr>
          <w:p w:rsidR="00090D37" w:rsidRPr="00E80F8C" w:rsidRDefault="00090D37">
            <w:pPr>
              <w:pStyle w:val="a7"/>
              <w:widowControl/>
              <w:tabs>
                <w:tab w:val="center" w:pos="4201"/>
                <w:tab w:val="right" w:leader="dot" w:pos="9298"/>
              </w:tabs>
              <w:autoSpaceDE w:val="0"/>
              <w:autoSpaceDN w:val="0"/>
              <w:spacing w:line="360" w:lineRule="auto"/>
              <w:ind w:left="360" w:firstLineChars="0" w:firstLine="0"/>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钢</w:t>
            </w:r>
          </w:p>
        </w:tc>
        <w:tc>
          <w:tcPr>
            <w:tcW w:w="113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0.98</w:t>
            </w:r>
          </w:p>
        </w:tc>
        <w:tc>
          <w:tcPr>
            <w:tcW w:w="1217"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1.27</w:t>
            </w:r>
          </w:p>
        </w:tc>
        <w:tc>
          <w:tcPr>
            <w:tcW w:w="1218"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0.8</w:t>
            </w:r>
          </w:p>
        </w:tc>
        <w:tc>
          <w:tcPr>
            <w:tcW w:w="96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铜</w:t>
            </w:r>
          </w:p>
        </w:tc>
        <w:tc>
          <w:tcPr>
            <w:tcW w:w="113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0.75</w:t>
            </w:r>
          </w:p>
        </w:tc>
        <w:tc>
          <w:tcPr>
            <w:tcW w:w="1217"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2.80</w:t>
            </w:r>
          </w:p>
        </w:tc>
        <w:tc>
          <w:tcPr>
            <w:tcW w:w="121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96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金</w:t>
            </w:r>
          </w:p>
        </w:tc>
        <w:tc>
          <w:tcPr>
            <w:tcW w:w="113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7"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96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银</w:t>
            </w:r>
          </w:p>
        </w:tc>
        <w:tc>
          <w:tcPr>
            <w:tcW w:w="113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7"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96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钯</w:t>
            </w:r>
          </w:p>
        </w:tc>
        <w:tc>
          <w:tcPr>
            <w:tcW w:w="113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7"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96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锡</w:t>
            </w:r>
          </w:p>
        </w:tc>
        <w:tc>
          <w:tcPr>
            <w:tcW w:w="113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7"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96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铅</w:t>
            </w:r>
          </w:p>
        </w:tc>
        <w:tc>
          <w:tcPr>
            <w:tcW w:w="113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7"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96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丙烯腈</w:t>
            </w:r>
            <w:r w:rsidRPr="00E80F8C">
              <w:rPr>
                <w:rFonts w:eastAsia="仿宋"/>
                <w:kern w:val="0"/>
                <w:sz w:val="24"/>
              </w:rPr>
              <w:t>-</w:t>
            </w:r>
            <w:r w:rsidRPr="00E80F8C">
              <w:rPr>
                <w:rFonts w:eastAsia="仿宋"/>
                <w:kern w:val="0"/>
                <w:sz w:val="24"/>
              </w:rPr>
              <w:t>丁二烯</w:t>
            </w:r>
            <w:r w:rsidRPr="00E80F8C">
              <w:rPr>
                <w:rFonts w:eastAsia="仿宋"/>
                <w:kern w:val="0"/>
                <w:sz w:val="24"/>
              </w:rPr>
              <w:t>-</w:t>
            </w:r>
            <w:r w:rsidRPr="00E80F8C">
              <w:rPr>
                <w:rFonts w:eastAsia="仿宋"/>
                <w:kern w:val="0"/>
                <w:sz w:val="24"/>
              </w:rPr>
              <w:t>苯乙烯</w:t>
            </w:r>
          </w:p>
        </w:tc>
        <w:tc>
          <w:tcPr>
            <w:tcW w:w="1138"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vAlign w:val="center"/>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0.72</w:t>
            </w:r>
          </w:p>
        </w:tc>
        <w:tc>
          <w:tcPr>
            <w:tcW w:w="1217"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8" w:type="dxa"/>
            <w:vAlign w:val="center"/>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0.75</w:t>
            </w:r>
          </w:p>
        </w:tc>
        <w:tc>
          <w:tcPr>
            <w:tcW w:w="963"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ind w:leftChars="-30" w:left="-84" w:rightChars="-41" w:right="-115"/>
              <w:jc w:val="center"/>
              <w:outlineLvl w:val="3"/>
              <w:rPr>
                <w:rFonts w:eastAsia="仿宋"/>
                <w:kern w:val="0"/>
                <w:sz w:val="24"/>
              </w:rPr>
            </w:pPr>
            <w:r w:rsidRPr="00E80F8C">
              <w:rPr>
                <w:rFonts w:eastAsia="仿宋"/>
                <w:kern w:val="0"/>
                <w:sz w:val="24"/>
              </w:rPr>
              <w:t>高抗冲聚苯乙烯</w:t>
            </w:r>
          </w:p>
        </w:tc>
        <w:tc>
          <w:tcPr>
            <w:tcW w:w="1138"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vAlign w:val="center"/>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0.72</w:t>
            </w:r>
          </w:p>
        </w:tc>
        <w:tc>
          <w:tcPr>
            <w:tcW w:w="1217"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8" w:type="dxa"/>
            <w:vAlign w:val="center"/>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0.75</w:t>
            </w:r>
          </w:p>
        </w:tc>
        <w:tc>
          <w:tcPr>
            <w:tcW w:w="963"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CHF</w:t>
            </w:r>
            <w:r w:rsidRPr="00E80F8C">
              <w:rPr>
                <w:rFonts w:eastAsia="仿宋"/>
                <w:kern w:val="0"/>
                <w:sz w:val="24"/>
                <w:vertAlign w:val="subscript"/>
              </w:rPr>
              <w:t>2</w:t>
            </w:r>
            <w:r w:rsidRPr="00E80F8C">
              <w:rPr>
                <w:rFonts w:eastAsia="仿宋"/>
                <w:kern w:val="0"/>
                <w:sz w:val="24"/>
              </w:rPr>
              <w:t>CF</w:t>
            </w:r>
            <w:r w:rsidRPr="00E80F8C">
              <w:rPr>
                <w:rFonts w:eastAsia="仿宋"/>
                <w:kern w:val="0"/>
                <w:sz w:val="24"/>
                <w:vertAlign w:val="subscript"/>
              </w:rPr>
              <w:t>3</w:t>
            </w:r>
            <w:r w:rsidRPr="00E80F8C">
              <w:rPr>
                <w:rFonts w:eastAsia="仿宋"/>
                <w:kern w:val="0"/>
                <w:sz w:val="24"/>
              </w:rPr>
              <w:t>,CH</w:t>
            </w:r>
            <w:r w:rsidRPr="00E80F8C">
              <w:rPr>
                <w:rFonts w:eastAsia="仿宋"/>
                <w:kern w:val="0"/>
                <w:sz w:val="24"/>
                <w:vertAlign w:val="subscript"/>
              </w:rPr>
              <w:t>2</w:t>
            </w:r>
            <w:r w:rsidRPr="00E80F8C">
              <w:rPr>
                <w:rFonts w:eastAsia="仿宋"/>
                <w:kern w:val="0"/>
                <w:sz w:val="24"/>
              </w:rPr>
              <w:t>F</w:t>
            </w:r>
            <w:r w:rsidRPr="00E80F8C">
              <w:rPr>
                <w:rFonts w:eastAsia="仿宋"/>
                <w:kern w:val="0"/>
                <w:sz w:val="24"/>
                <w:vertAlign w:val="subscript"/>
              </w:rPr>
              <w:t>2</w:t>
            </w:r>
          </w:p>
        </w:tc>
        <w:tc>
          <w:tcPr>
            <w:tcW w:w="1138"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7"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8"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963"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回收处理碳氟（氢）化合物等</w:t>
            </w:r>
          </w:p>
        </w:tc>
        <w:tc>
          <w:tcPr>
            <w:tcW w:w="1138"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7"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8"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963"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w:t>
            </w:r>
          </w:p>
        </w:tc>
        <w:tc>
          <w:tcPr>
            <w:tcW w:w="1138"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134"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7"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218"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963"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rPr>
          <w:jc w:val="center"/>
        </w:trPr>
        <w:tc>
          <w:tcPr>
            <w:tcW w:w="18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合计</w:t>
            </w:r>
          </w:p>
        </w:tc>
        <w:tc>
          <w:tcPr>
            <w:tcW w:w="1138"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w:t>
            </w:r>
          </w:p>
        </w:tc>
        <w:tc>
          <w:tcPr>
            <w:tcW w:w="1134"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w:t>
            </w:r>
          </w:p>
        </w:tc>
        <w:tc>
          <w:tcPr>
            <w:tcW w:w="1217"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w:t>
            </w:r>
          </w:p>
        </w:tc>
        <w:tc>
          <w:tcPr>
            <w:tcW w:w="1218"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963"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043"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w:t>
            </w:r>
          </w:p>
        </w:tc>
      </w:tr>
    </w:tbl>
    <w:p w:rsidR="00090D37" w:rsidRPr="00E80F8C" w:rsidRDefault="004756FD">
      <w:pPr>
        <w:spacing w:line="360" w:lineRule="auto"/>
        <w:jc w:val="left"/>
        <w:rPr>
          <w:rFonts w:eastAsia="仿宋"/>
          <w:bCs/>
          <w:sz w:val="24"/>
          <w:szCs w:val="21"/>
        </w:rPr>
      </w:pPr>
      <w:r w:rsidRPr="00E80F8C">
        <w:rPr>
          <w:rFonts w:eastAsia="仿宋"/>
          <w:b/>
          <w:bCs/>
          <w:sz w:val="24"/>
          <w:szCs w:val="36"/>
        </w:rPr>
        <w:t>注：</w:t>
      </w:r>
      <w:r w:rsidRPr="00E80F8C">
        <w:rPr>
          <w:rFonts w:eastAsia="仿宋"/>
          <w:bCs/>
          <w:sz w:val="24"/>
          <w:szCs w:val="21"/>
        </w:rPr>
        <w:t>1</w:t>
      </w:r>
      <w:r w:rsidRPr="00E80F8C">
        <w:rPr>
          <w:rFonts w:eastAsia="仿宋"/>
          <w:bCs/>
          <w:sz w:val="24"/>
          <w:szCs w:val="21"/>
        </w:rPr>
        <w:t>、核算统计周期：</w:t>
      </w:r>
      <w:r w:rsidRPr="00E80F8C">
        <w:rPr>
          <w:rFonts w:eastAsia="仿宋"/>
          <w:bCs/>
          <w:sz w:val="24"/>
          <w:szCs w:val="21"/>
        </w:rPr>
        <w:t xml:space="preserve"> 2022.1.1-2022.12.31</w:t>
      </w:r>
      <w:r w:rsidRPr="00E80F8C">
        <w:rPr>
          <w:rFonts w:eastAsia="仿宋"/>
          <w:bCs/>
          <w:sz w:val="24"/>
          <w:szCs w:val="21"/>
        </w:rPr>
        <w:t>；</w:t>
      </w:r>
    </w:p>
    <w:p w:rsidR="00090D37" w:rsidRPr="00E80F8C" w:rsidRDefault="004756FD">
      <w:pPr>
        <w:spacing w:line="360" w:lineRule="auto"/>
        <w:ind w:firstLineChars="200" w:firstLine="480"/>
        <w:jc w:val="left"/>
        <w:rPr>
          <w:rFonts w:eastAsia="仿宋"/>
          <w:kern w:val="0"/>
          <w:sz w:val="24"/>
          <w:szCs w:val="21"/>
        </w:rPr>
      </w:pPr>
      <w:r w:rsidRPr="00E80F8C">
        <w:rPr>
          <w:rFonts w:eastAsia="仿宋"/>
          <w:bCs/>
          <w:sz w:val="24"/>
          <w:szCs w:val="21"/>
        </w:rPr>
        <w:t>2</w:t>
      </w:r>
      <w:r w:rsidRPr="00E80F8C">
        <w:rPr>
          <w:rFonts w:eastAsia="仿宋"/>
          <w:bCs/>
          <w:sz w:val="24"/>
          <w:szCs w:val="21"/>
        </w:rPr>
        <w:t>、</w:t>
      </w:r>
      <w:r w:rsidRPr="00E80F8C">
        <w:rPr>
          <w:rFonts w:eastAsia="仿宋"/>
          <w:kern w:val="0"/>
          <w:sz w:val="24"/>
          <w:szCs w:val="21"/>
        </w:rPr>
        <w:t>分好类运往第三方处理机构的铝和钢，与这些金属一起出售的混合杂质可考虑予以扣除，或乘以</w:t>
      </w:r>
      <w:r w:rsidRPr="00E80F8C">
        <w:rPr>
          <w:rFonts w:eastAsia="仿宋"/>
          <w:kern w:val="0"/>
          <w:sz w:val="24"/>
          <w:szCs w:val="21"/>
        </w:rPr>
        <w:t>0.8</w:t>
      </w:r>
      <w:r w:rsidRPr="00E80F8C">
        <w:rPr>
          <w:rFonts w:eastAsia="仿宋"/>
          <w:kern w:val="0"/>
          <w:sz w:val="24"/>
          <w:szCs w:val="21"/>
        </w:rPr>
        <w:t>的修正系数；</w:t>
      </w:r>
    </w:p>
    <w:p w:rsidR="00090D37" w:rsidRPr="00E80F8C" w:rsidRDefault="004756FD">
      <w:pPr>
        <w:spacing w:line="360" w:lineRule="auto"/>
        <w:ind w:firstLineChars="200" w:firstLine="480"/>
        <w:jc w:val="left"/>
        <w:rPr>
          <w:rFonts w:eastAsia="仿宋"/>
          <w:b/>
          <w:sz w:val="24"/>
        </w:rPr>
      </w:pPr>
      <w:r w:rsidRPr="00E80F8C">
        <w:rPr>
          <w:rFonts w:eastAsia="仿宋"/>
          <w:kern w:val="0"/>
          <w:sz w:val="24"/>
          <w:szCs w:val="21"/>
        </w:rPr>
        <w:t>3</w:t>
      </w:r>
      <w:r w:rsidRPr="00E80F8C">
        <w:rPr>
          <w:rFonts w:eastAsia="仿宋"/>
          <w:kern w:val="0"/>
          <w:sz w:val="24"/>
          <w:szCs w:val="21"/>
        </w:rPr>
        <w:t>、已分好类并运往第三方处理机构的塑料使用量采用修正系数</w:t>
      </w:r>
      <w:r w:rsidRPr="00E80F8C">
        <w:rPr>
          <w:rFonts w:eastAsia="仿宋"/>
          <w:kern w:val="0"/>
          <w:sz w:val="24"/>
          <w:szCs w:val="21"/>
        </w:rPr>
        <w:t>0.75</w:t>
      </w:r>
      <w:r w:rsidRPr="00E80F8C">
        <w:rPr>
          <w:rFonts w:eastAsia="仿宋"/>
          <w:kern w:val="0"/>
          <w:sz w:val="24"/>
          <w:szCs w:val="21"/>
        </w:rPr>
        <w:t>；已处理好并运往生产工厂的塑料，采用</w:t>
      </w:r>
      <w:r w:rsidRPr="00E80F8C">
        <w:rPr>
          <w:rFonts w:eastAsia="仿宋"/>
          <w:kern w:val="0"/>
          <w:sz w:val="24"/>
          <w:szCs w:val="21"/>
        </w:rPr>
        <w:t>1</w:t>
      </w:r>
      <w:r w:rsidRPr="00E80F8C">
        <w:rPr>
          <w:rFonts w:eastAsia="仿宋"/>
          <w:kern w:val="0"/>
          <w:sz w:val="24"/>
          <w:szCs w:val="21"/>
        </w:rPr>
        <w:t>。</w:t>
      </w:r>
      <w:r w:rsidRPr="00E80F8C">
        <w:rPr>
          <w:rFonts w:eastAsia="仿宋"/>
          <w:b/>
          <w:sz w:val="24"/>
        </w:rPr>
        <w:br w:type="page"/>
      </w:r>
    </w:p>
    <w:p w:rsidR="00090D37" w:rsidRPr="00E80F8C" w:rsidRDefault="004756FD">
      <w:pPr>
        <w:widowControl/>
        <w:numPr>
          <w:ilvl w:val="0"/>
          <w:numId w:val="1"/>
        </w:numPr>
        <w:spacing w:before="120" w:after="120" w:line="360" w:lineRule="auto"/>
        <w:jc w:val="left"/>
        <w:rPr>
          <w:rFonts w:eastAsia="黑体"/>
          <w:b/>
        </w:rPr>
      </w:pPr>
      <w:r w:rsidRPr="00E80F8C">
        <w:rPr>
          <w:rFonts w:eastAsia="黑体"/>
          <w:b/>
        </w:rPr>
        <w:t>项目排放量核算</w:t>
      </w:r>
    </w:p>
    <w:p w:rsidR="00090D37" w:rsidRPr="00E80F8C" w:rsidRDefault="004756FD">
      <w:pPr>
        <w:rPr>
          <w:rFonts w:eastAsia="仿宋"/>
          <w:b/>
          <w:bCs/>
          <w:szCs w:val="36"/>
        </w:rPr>
      </w:pPr>
      <w:r w:rsidRPr="00E80F8C">
        <w:rPr>
          <w:rFonts w:eastAsia="仿宋"/>
          <w:b/>
          <w:bCs/>
          <w:szCs w:val="36"/>
        </w:rPr>
        <w:t>（</w:t>
      </w:r>
      <w:r w:rsidRPr="00E80F8C">
        <w:rPr>
          <w:rFonts w:eastAsia="仿宋"/>
          <w:b/>
          <w:bCs/>
          <w:szCs w:val="36"/>
        </w:rPr>
        <w:t>1</w:t>
      </w:r>
      <w:r w:rsidRPr="00E80F8C">
        <w:rPr>
          <w:rFonts w:eastAsia="仿宋"/>
          <w:b/>
          <w:bCs/>
          <w:szCs w:val="36"/>
        </w:rPr>
        <w:t>）处理工厂的温室气体排放量</w:t>
      </w:r>
    </w:p>
    <w:tbl>
      <w:tblPr>
        <w:tblStyle w:val="a6"/>
        <w:tblW w:w="0" w:type="auto"/>
        <w:tblLook w:val="04A0" w:firstRow="1" w:lastRow="0" w:firstColumn="1" w:lastColumn="0" w:noHBand="0" w:noVBand="1"/>
      </w:tblPr>
      <w:tblGrid>
        <w:gridCol w:w="1230"/>
        <w:gridCol w:w="2430"/>
        <w:gridCol w:w="2430"/>
        <w:gridCol w:w="2430"/>
      </w:tblGrid>
      <w:tr w:rsidR="00090D37" w:rsidRPr="00E80F8C">
        <w:tc>
          <w:tcPr>
            <w:tcW w:w="1230"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能源消耗</w:t>
            </w:r>
          </w:p>
        </w:tc>
        <w:tc>
          <w:tcPr>
            <w:tcW w:w="2430"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2022</w:t>
            </w:r>
            <w:r w:rsidRPr="00E80F8C">
              <w:rPr>
                <w:rFonts w:eastAsia="仿宋"/>
                <w:b/>
                <w:bCs/>
                <w:kern w:val="0"/>
                <w:sz w:val="24"/>
              </w:rPr>
              <w:t>年度使用量（</w:t>
            </w:r>
            <w:r w:rsidRPr="00E80F8C">
              <w:rPr>
                <w:rFonts w:eastAsia="仿宋"/>
                <w:b/>
                <w:bCs/>
                <w:kern w:val="0"/>
                <w:sz w:val="24"/>
              </w:rPr>
              <w:t>MWh</w:t>
            </w:r>
            <w:r w:rsidRPr="00E80F8C">
              <w:rPr>
                <w:rFonts w:eastAsia="仿宋"/>
                <w:b/>
                <w:bCs/>
                <w:kern w:val="0"/>
                <w:sz w:val="24"/>
              </w:rPr>
              <w:t>、</w:t>
            </w:r>
            <w:r w:rsidRPr="00E80F8C">
              <w:rPr>
                <w:rFonts w:eastAsia="仿宋"/>
                <w:b/>
                <w:bCs/>
                <w:kern w:val="0"/>
                <w:sz w:val="24"/>
              </w:rPr>
              <w:t>GJ</w:t>
            </w:r>
            <w:r w:rsidRPr="00E80F8C">
              <w:rPr>
                <w:rFonts w:eastAsia="仿宋"/>
                <w:b/>
                <w:bCs/>
                <w:kern w:val="0"/>
                <w:sz w:val="24"/>
              </w:rPr>
              <w:t>、万</w:t>
            </w:r>
            <w:r w:rsidRPr="00E80F8C">
              <w:rPr>
                <w:rFonts w:eastAsia="仿宋"/>
                <w:b/>
                <w:bCs/>
                <w:kern w:val="0"/>
                <w:sz w:val="24"/>
              </w:rPr>
              <w:t>Nm</w:t>
            </w:r>
            <w:r w:rsidRPr="00E80F8C">
              <w:rPr>
                <w:rFonts w:eastAsia="仿宋"/>
                <w:b/>
                <w:bCs/>
                <w:kern w:val="0"/>
                <w:sz w:val="24"/>
                <w:vertAlign w:val="superscript"/>
              </w:rPr>
              <w:t>3</w:t>
            </w:r>
            <w:r w:rsidRPr="00E80F8C">
              <w:rPr>
                <w:rFonts w:eastAsia="仿宋"/>
                <w:b/>
                <w:bCs/>
                <w:kern w:val="0"/>
                <w:sz w:val="24"/>
              </w:rPr>
              <w:t>）</w:t>
            </w:r>
          </w:p>
        </w:tc>
        <w:tc>
          <w:tcPr>
            <w:tcW w:w="2430"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排放系数</w:t>
            </w:r>
          </w:p>
        </w:tc>
        <w:tc>
          <w:tcPr>
            <w:tcW w:w="2430"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排放量（</w:t>
            </w:r>
            <w:r w:rsidRPr="00E80F8C">
              <w:rPr>
                <w:rFonts w:eastAsia="仿宋"/>
                <w:b/>
                <w:bCs/>
                <w:kern w:val="0"/>
                <w:sz w:val="24"/>
              </w:rPr>
              <w:t>tCO</w:t>
            </w:r>
            <w:r w:rsidRPr="00E80F8C">
              <w:rPr>
                <w:rFonts w:eastAsia="仿宋"/>
                <w:b/>
                <w:bCs/>
                <w:kern w:val="0"/>
                <w:sz w:val="24"/>
                <w:vertAlign w:val="subscript"/>
              </w:rPr>
              <w:t>2</w:t>
            </w:r>
            <w:r w:rsidRPr="00E80F8C">
              <w:rPr>
                <w:rFonts w:eastAsia="仿宋"/>
                <w:b/>
                <w:bCs/>
                <w:kern w:val="0"/>
                <w:sz w:val="24"/>
              </w:rPr>
              <w:t>e</w:t>
            </w:r>
            <w:r w:rsidRPr="00E80F8C">
              <w:rPr>
                <w:rFonts w:eastAsia="仿宋"/>
                <w:b/>
                <w:bCs/>
                <w:kern w:val="0"/>
                <w:sz w:val="24"/>
              </w:rPr>
              <w:t>）</w:t>
            </w:r>
          </w:p>
        </w:tc>
      </w:tr>
      <w:tr w:rsidR="00090D37" w:rsidRPr="00E80F8C">
        <w:tc>
          <w:tcPr>
            <w:tcW w:w="1230"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bCs/>
                <w:kern w:val="0"/>
                <w:sz w:val="24"/>
              </w:rPr>
            </w:pPr>
            <w:r w:rsidRPr="00E80F8C">
              <w:rPr>
                <w:rFonts w:eastAsia="仿宋"/>
                <w:bCs/>
                <w:kern w:val="0"/>
                <w:sz w:val="24"/>
              </w:rPr>
              <w:t>电力</w:t>
            </w: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430"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430"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c>
          <w:tcPr>
            <w:tcW w:w="1230" w:type="dxa"/>
          </w:tcPr>
          <w:p w:rsidR="00090D37" w:rsidRPr="00E80F8C" w:rsidRDefault="004756FD">
            <w:pPr>
              <w:jc w:val="center"/>
              <w:rPr>
                <w:rFonts w:eastAsia="仿宋"/>
                <w:bCs/>
                <w:sz w:val="24"/>
              </w:rPr>
            </w:pPr>
            <w:r w:rsidRPr="00E80F8C">
              <w:rPr>
                <w:rFonts w:eastAsia="仿宋"/>
                <w:bCs/>
                <w:sz w:val="24"/>
              </w:rPr>
              <w:t>热力</w:t>
            </w: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430"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0.11</w:t>
            </w: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c>
          <w:tcPr>
            <w:tcW w:w="1230" w:type="dxa"/>
          </w:tcPr>
          <w:p w:rsidR="00090D37" w:rsidRPr="00E80F8C" w:rsidRDefault="004756FD">
            <w:pPr>
              <w:jc w:val="center"/>
              <w:rPr>
                <w:rFonts w:eastAsia="仿宋"/>
                <w:bCs/>
                <w:sz w:val="24"/>
              </w:rPr>
            </w:pPr>
            <w:r w:rsidRPr="00E80F8C">
              <w:rPr>
                <w:rFonts w:eastAsia="仿宋"/>
                <w:bCs/>
                <w:sz w:val="24"/>
              </w:rPr>
              <w:t>天然气</w:t>
            </w: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c>
          <w:tcPr>
            <w:tcW w:w="1230" w:type="dxa"/>
          </w:tcPr>
          <w:p w:rsidR="00090D37" w:rsidRPr="00E80F8C" w:rsidRDefault="004756FD">
            <w:pPr>
              <w:jc w:val="center"/>
              <w:rPr>
                <w:rFonts w:eastAsia="仿宋"/>
                <w:bCs/>
                <w:sz w:val="24"/>
              </w:rPr>
            </w:pPr>
            <w:r w:rsidRPr="00E80F8C">
              <w:rPr>
                <w:rFonts w:eastAsia="仿宋"/>
                <w:bCs/>
                <w:sz w:val="24"/>
              </w:rPr>
              <w:t>…</w:t>
            </w: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c>
          <w:tcPr>
            <w:tcW w:w="1230" w:type="dxa"/>
          </w:tcPr>
          <w:p w:rsidR="00090D37" w:rsidRPr="00E80F8C" w:rsidRDefault="004756FD">
            <w:pPr>
              <w:jc w:val="center"/>
              <w:rPr>
                <w:rFonts w:eastAsia="仿宋"/>
                <w:bCs/>
                <w:sz w:val="24"/>
              </w:rPr>
            </w:pPr>
            <w:r w:rsidRPr="00E80F8C">
              <w:rPr>
                <w:rFonts w:eastAsia="仿宋"/>
                <w:bCs/>
                <w:sz w:val="24"/>
              </w:rPr>
              <w:t>合计</w:t>
            </w: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430"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bl>
    <w:p w:rsidR="00090D37" w:rsidRPr="00E80F8C" w:rsidRDefault="00090D37">
      <w:pPr>
        <w:ind w:left="2250"/>
        <w:rPr>
          <w:rFonts w:eastAsia="仿宋"/>
          <w:highlight w:val="red"/>
        </w:rPr>
      </w:pPr>
    </w:p>
    <w:p w:rsidR="00090D37" w:rsidRPr="00E80F8C" w:rsidRDefault="004756FD">
      <w:pPr>
        <w:numPr>
          <w:ilvl w:val="0"/>
          <w:numId w:val="2"/>
        </w:numPr>
        <w:spacing w:line="360" w:lineRule="auto"/>
        <w:rPr>
          <w:rFonts w:eastAsia="仿宋"/>
          <w:b/>
          <w:bCs/>
          <w:sz w:val="24"/>
          <w:szCs w:val="32"/>
        </w:rPr>
      </w:pPr>
      <w:r w:rsidRPr="00E80F8C">
        <w:rPr>
          <w:rFonts w:eastAsia="仿宋"/>
          <w:b/>
          <w:bCs/>
          <w:sz w:val="24"/>
          <w:szCs w:val="32"/>
        </w:rPr>
        <w:t>第三方处理机构加工处理金属和塑料产生的排放量</w:t>
      </w:r>
    </w:p>
    <w:p w:rsidR="00090D37" w:rsidRPr="00E80F8C" w:rsidRDefault="004756FD" w:rsidP="00490938">
      <w:pPr>
        <w:numPr>
          <w:ilvl w:val="255"/>
          <w:numId w:val="0"/>
        </w:numPr>
        <w:spacing w:line="360" w:lineRule="auto"/>
        <w:ind w:firstLineChars="200" w:firstLine="480"/>
        <w:rPr>
          <w:rFonts w:eastAsia="仿宋"/>
          <w:b/>
          <w:bCs/>
          <w:sz w:val="24"/>
        </w:rPr>
      </w:pPr>
      <w:r w:rsidRPr="00E80F8C">
        <w:rPr>
          <w:rFonts w:eastAsia="仿宋"/>
          <w:kern w:val="0"/>
          <w:sz w:val="24"/>
        </w:rPr>
        <w:t>如某些回收处理的金属或塑料需要在第三方处理机构</w:t>
      </w:r>
      <w:bookmarkStart w:id="1" w:name="_Hlk82185093"/>
      <w:r w:rsidRPr="00E80F8C">
        <w:rPr>
          <w:rFonts w:eastAsia="仿宋"/>
          <w:kern w:val="0"/>
          <w:sz w:val="24"/>
        </w:rPr>
        <w:t>进一步加工处理才能使其质量性能与使用原生材料生产的金属或塑料相同</w:t>
      </w:r>
      <w:bookmarkEnd w:id="1"/>
      <w:r w:rsidRPr="00E80F8C">
        <w:rPr>
          <w:rFonts w:eastAsia="仿宋"/>
          <w:kern w:val="0"/>
          <w:sz w:val="24"/>
        </w:rPr>
        <w:t>，则需核算在第三方处理机构进行加工处理时填写</w:t>
      </w:r>
      <w:r w:rsidRPr="00E80F8C">
        <w:rPr>
          <w:rFonts w:eastAsia="仿宋"/>
          <w:b/>
          <w:bCs/>
          <w:sz w:val="24"/>
        </w:rPr>
        <w:t>。</w:t>
      </w:r>
    </w:p>
    <w:tbl>
      <w:tblPr>
        <w:tblStyle w:val="a6"/>
        <w:tblW w:w="0" w:type="auto"/>
        <w:tblLook w:val="04A0" w:firstRow="1" w:lastRow="0" w:firstColumn="1" w:lastColumn="0" w:noHBand="0" w:noVBand="1"/>
      </w:tblPr>
      <w:tblGrid>
        <w:gridCol w:w="1668"/>
        <w:gridCol w:w="2409"/>
        <w:gridCol w:w="2552"/>
        <w:gridCol w:w="1892"/>
      </w:tblGrid>
      <w:tr w:rsidR="00090D37" w:rsidRPr="00E80F8C" w:rsidTr="00982651">
        <w:tc>
          <w:tcPr>
            <w:tcW w:w="1668"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金属</w:t>
            </w:r>
            <w:r w:rsidRPr="00E80F8C">
              <w:rPr>
                <w:rFonts w:eastAsia="仿宋"/>
                <w:b/>
                <w:bCs/>
                <w:kern w:val="0"/>
                <w:sz w:val="24"/>
              </w:rPr>
              <w:t>/</w:t>
            </w:r>
            <w:r w:rsidRPr="00E80F8C">
              <w:rPr>
                <w:rFonts w:eastAsia="仿宋"/>
                <w:b/>
                <w:bCs/>
                <w:kern w:val="0"/>
                <w:sz w:val="24"/>
              </w:rPr>
              <w:t>塑料</w:t>
            </w:r>
          </w:p>
        </w:tc>
        <w:tc>
          <w:tcPr>
            <w:tcW w:w="2409"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处理工厂送至第三方处理机构的金属或塑料的量（吨）</w:t>
            </w:r>
          </w:p>
        </w:tc>
        <w:tc>
          <w:tcPr>
            <w:tcW w:w="2552"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加工处理金属或塑料</w:t>
            </w:r>
            <w:r w:rsidRPr="00E80F8C">
              <w:rPr>
                <w:rFonts w:eastAsia="仿宋"/>
                <w:b/>
                <w:bCs/>
                <w:kern w:val="0"/>
                <w:sz w:val="24"/>
              </w:rPr>
              <w:t>i</w:t>
            </w:r>
            <w:r w:rsidRPr="00E80F8C">
              <w:rPr>
                <w:rFonts w:eastAsia="仿宋"/>
                <w:b/>
                <w:bCs/>
                <w:kern w:val="0"/>
                <w:sz w:val="24"/>
              </w:rPr>
              <w:t>的能量消耗系数（兆瓦时</w:t>
            </w:r>
            <w:r w:rsidRPr="00E80F8C">
              <w:rPr>
                <w:rFonts w:eastAsia="仿宋"/>
                <w:b/>
                <w:bCs/>
                <w:kern w:val="0"/>
                <w:sz w:val="24"/>
              </w:rPr>
              <w:t>/</w:t>
            </w:r>
            <w:r w:rsidRPr="00E80F8C">
              <w:rPr>
                <w:rFonts w:eastAsia="仿宋"/>
                <w:b/>
                <w:bCs/>
                <w:kern w:val="0"/>
                <w:sz w:val="24"/>
              </w:rPr>
              <w:t>吨）</w:t>
            </w:r>
          </w:p>
        </w:tc>
        <w:tc>
          <w:tcPr>
            <w:tcW w:w="1892" w:type="dxa"/>
            <w:vAlign w:val="center"/>
          </w:tcPr>
          <w:p w:rsidR="00090D37" w:rsidRPr="00E80F8C" w:rsidRDefault="004756FD">
            <w:pPr>
              <w:widowControl/>
              <w:tabs>
                <w:tab w:val="center" w:pos="4201"/>
                <w:tab w:val="right" w:leader="dot" w:pos="9298"/>
              </w:tabs>
              <w:autoSpaceDE w:val="0"/>
              <w:autoSpaceDN w:val="0"/>
              <w:jc w:val="center"/>
              <w:outlineLvl w:val="3"/>
              <w:rPr>
                <w:rFonts w:eastAsia="仿宋"/>
                <w:b/>
                <w:bCs/>
                <w:kern w:val="0"/>
                <w:sz w:val="24"/>
              </w:rPr>
            </w:pPr>
            <w:r w:rsidRPr="00E80F8C">
              <w:rPr>
                <w:rFonts w:eastAsia="仿宋"/>
                <w:b/>
                <w:bCs/>
                <w:kern w:val="0"/>
                <w:sz w:val="24"/>
              </w:rPr>
              <w:t>排放量（</w:t>
            </w:r>
            <w:r w:rsidRPr="00E80F8C">
              <w:rPr>
                <w:rFonts w:eastAsia="仿宋"/>
                <w:b/>
                <w:bCs/>
                <w:kern w:val="0"/>
                <w:sz w:val="24"/>
              </w:rPr>
              <w:t>tCO</w:t>
            </w:r>
            <w:r w:rsidRPr="00E80F8C">
              <w:rPr>
                <w:rFonts w:eastAsia="仿宋"/>
                <w:b/>
                <w:bCs/>
                <w:kern w:val="0"/>
                <w:sz w:val="24"/>
                <w:vertAlign w:val="subscript"/>
              </w:rPr>
              <w:t>2</w:t>
            </w:r>
            <w:r w:rsidRPr="00E80F8C">
              <w:rPr>
                <w:rFonts w:eastAsia="仿宋"/>
                <w:b/>
                <w:bCs/>
                <w:kern w:val="0"/>
                <w:sz w:val="24"/>
              </w:rPr>
              <w:t>e</w:t>
            </w:r>
            <w:r w:rsidRPr="00E80F8C">
              <w:rPr>
                <w:rFonts w:eastAsia="仿宋"/>
                <w:b/>
                <w:bCs/>
                <w:kern w:val="0"/>
                <w:sz w:val="24"/>
              </w:rPr>
              <w:t>）</w:t>
            </w:r>
          </w:p>
        </w:tc>
      </w:tr>
      <w:tr w:rsidR="00090D37" w:rsidRPr="00E80F8C" w:rsidTr="00982651">
        <w:tc>
          <w:tcPr>
            <w:tcW w:w="1668"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铝</w:t>
            </w:r>
          </w:p>
        </w:tc>
        <w:tc>
          <w:tcPr>
            <w:tcW w:w="2409"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552"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892"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rsidTr="00982651">
        <w:tc>
          <w:tcPr>
            <w:tcW w:w="1668"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钢</w:t>
            </w:r>
          </w:p>
        </w:tc>
        <w:tc>
          <w:tcPr>
            <w:tcW w:w="2409"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552"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892"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rsidTr="00982651">
        <w:tc>
          <w:tcPr>
            <w:tcW w:w="1668"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丙烯腈</w:t>
            </w:r>
            <w:r w:rsidRPr="00E80F8C">
              <w:rPr>
                <w:rFonts w:eastAsia="仿宋"/>
                <w:kern w:val="0"/>
                <w:sz w:val="24"/>
              </w:rPr>
              <w:t>-</w:t>
            </w:r>
            <w:r w:rsidRPr="00E80F8C">
              <w:rPr>
                <w:rFonts w:eastAsia="仿宋"/>
                <w:kern w:val="0"/>
                <w:sz w:val="24"/>
              </w:rPr>
              <w:t>丁二烯</w:t>
            </w:r>
            <w:r w:rsidRPr="00E80F8C">
              <w:rPr>
                <w:rFonts w:eastAsia="仿宋"/>
                <w:kern w:val="0"/>
                <w:sz w:val="24"/>
              </w:rPr>
              <w:t>-</w:t>
            </w:r>
            <w:r w:rsidRPr="00E80F8C">
              <w:rPr>
                <w:rFonts w:eastAsia="仿宋"/>
                <w:kern w:val="0"/>
                <w:sz w:val="24"/>
              </w:rPr>
              <w:t>苯乙烯</w:t>
            </w:r>
          </w:p>
        </w:tc>
        <w:tc>
          <w:tcPr>
            <w:tcW w:w="2409"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552"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892" w:type="dxa"/>
            <w:vAlign w:val="center"/>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rsidTr="00982651">
        <w:tc>
          <w:tcPr>
            <w:tcW w:w="1668"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高抗冲聚苯乙烯</w:t>
            </w:r>
          </w:p>
        </w:tc>
        <w:tc>
          <w:tcPr>
            <w:tcW w:w="2409"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552"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892"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rsidTr="00982651">
        <w:tc>
          <w:tcPr>
            <w:tcW w:w="1668"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w:t>
            </w:r>
          </w:p>
        </w:tc>
        <w:tc>
          <w:tcPr>
            <w:tcW w:w="2409"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2552"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c>
          <w:tcPr>
            <w:tcW w:w="1892"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rsidTr="00982651">
        <w:tc>
          <w:tcPr>
            <w:tcW w:w="1668"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合计</w:t>
            </w:r>
          </w:p>
        </w:tc>
        <w:tc>
          <w:tcPr>
            <w:tcW w:w="2409"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w:t>
            </w:r>
          </w:p>
        </w:tc>
        <w:tc>
          <w:tcPr>
            <w:tcW w:w="2552" w:type="dxa"/>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w:t>
            </w:r>
          </w:p>
        </w:tc>
        <w:tc>
          <w:tcPr>
            <w:tcW w:w="1892" w:type="dxa"/>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bl>
    <w:p w:rsidR="00090D37" w:rsidRPr="00E80F8C" w:rsidRDefault="004756FD">
      <w:pPr>
        <w:widowControl/>
        <w:numPr>
          <w:ilvl w:val="0"/>
          <w:numId w:val="1"/>
        </w:numPr>
        <w:spacing w:before="120" w:after="120" w:line="360" w:lineRule="auto"/>
        <w:jc w:val="left"/>
        <w:rPr>
          <w:rFonts w:eastAsia="黑体"/>
          <w:b/>
        </w:rPr>
      </w:pPr>
      <w:r w:rsidRPr="00E80F8C">
        <w:rPr>
          <w:rFonts w:eastAsia="黑体"/>
          <w:b/>
        </w:rPr>
        <w:t>2022</w:t>
      </w:r>
      <w:r w:rsidRPr="00E80F8C">
        <w:rPr>
          <w:rFonts w:eastAsia="黑体"/>
          <w:b/>
        </w:rPr>
        <w:t>年项目减排量核算</w:t>
      </w:r>
    </w:p>
    <w:tbl>
      <w:tblPr>
        <w:tblStyle w:val="a6"/>
        <w:tblW w:w="5000" w:type="pct"/>
        <w:tblLook w:val="04A0" w:firstRow="1" w:lastRow="0" w:firstColumn="1" w:lastColumn="0" w:noHBand="0" w:noVBand="1"/>
      </w:tblPr>
      <w:tblGrid>
        <w:gridCol w:w="6339"/>
        <w:gridCol w:w="2183"/>
      </w:tblGrid>
      <w:tr w:rsidR="00090D37" w:rsidRPr="00E80F8C">
        <w:tc>
          <w:tcPr>
            <w:tcW w:w="3718" w:type="pct"/>
            <w:vAlign w:val="center"/>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b/>
                <w:bCs/>
                <w:kern w:val="0"/>
                <w:sz w:val="24"/>
              </w:rPr>
            </w:pPr>
            <w:r w:rsidRPr="00E80F8C">
              <w:rPr>
                <w:rFonts w:eastAsia="仿宋"/>
                <w:b/>
                <w:bCs/>
                <w:kern w:val="0"/>
                <w:sz w:val="24"/>
              </w:rPr>
              <w:t>类型</w:t>
            </w:r>
          </w:p>
        </w:tc>
        <w:tc>
          <w:tcPr>
            <w:tcW w:w="1281" w:type="pct"/>
            <w:vAlign w:val="center"/>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b/>
                <w:bCs/>
                <w:kern w:val="0"/>
                <w:sz w:val="24"/>
              </w:rPr>
            </w:pPr>
            <w:r w:rsidRPr="00E80F8C">
              <w:rPr>
                <w:rFonts w:eastAsia="仿宋"/>
                <w:b/>
                <w:bCs/>
                <w:kern w:val="0"/>
                <w:sz w:val="24"/>
              </w:rPr>
              <w:t>排放量（</w:t>
            </w:r>
            <w:r w:rsidRPr="00E80F8C">
              <w:rPr>
                <w:rFonts w:eastAsia="仿宋"/>
                <w:b/>
                <w:bCs/>
                <w:kern w:val="0"/>
                <w:sz w:val="24"/>
              </w:rPr>
              <w:t>tCO</w:t>
            </w:r>
            <w:r w:rsidRPr="00E80F8C">
              <w:rPr>
                <w:rFonts w:eastAsia="仿宋"/>
                <w:b/>
                <w:bCs/>
                <w:kern w:val="0"/>
                <w:sz w:val="24"/>
                <w:vertAlign w:val="subscript"/>
              </w:rPr>
              <w:t>2</w:t>
            </w:r>
            <w:r w:rsidRPr="00E80F8C">
              <w:rPr>
                <w:rFonts w:eastAsia="仿宋"/>
                <w:b/>
                <w:bCs/>
                <w:kern w:val="0"/>
                <w:sz w:val="24"/>
              </w:rPr>
              <w:t>e</w:t>
            </w:r>
            <w:r w:rsidRPr="00E80F8C">
              <w:rPr>
                <w:rFonts w:eastAsia="仿宋"/>
                <w:b/>
                <w:bCs/>
                <w:kern w:val="0"/>
                <w:sz w:val="24"/>
              </w:rPr>
              <w:t>）</w:t>
            </w:r>
          </w:p>
        </w:tc>
      </w:tr>
      <w:tr w:rsidR="00090D37" w:rsidRPr="00E80F8C">
        <w:tc>
          <w:tcPr>
            <w:tcW w:w="3718" w:type="pct"/>
          </w:tcPr>
          <w:p w:rsidR="00090D37" w:rsidRPr="00E80F8C" w:rsidRDefault="004756FD">
            <w:pPr>
              <w:widowControl/>
              <w:tabs>
                <w:tab w:val="center" w:pos="4201"/>
                <w:tab w:val="right" w:leader="dot" w:pos="9298"/>
              </w:tabs>
              <w:autoSpaceDE w:val="0"/>
              <w:autoSpaceDN w:val="0"/>
              <w:spacing w:line="360" w:lineRule="auto"/>
              <w:jc w:val="left"/>
              <w:outlineLvl w:val="3"/>
              <w:rPr>
                <w:rFonts w:eastAsia="仿宋"/>
                <w:kern w:val="0"/>
                <w:sz w:val="24"/>
              </w:rPr>
            </w:pPr>
            <w:r w:rsidRPr="00E80F8C">
              <w:rPr>
                <w:rFonts w:eastAsia="仿宋"/>
                <w:kern w:val="0"/>
                <w:sz w:val="24"/>
              </w:rPr>
              <w:t>基准线排放量（</w:t>
            </w:r>
            <w:r w:rsidRPr="00E80F8C">
              <w:rPr>
                <w:rFonts w:eastAsia="仿宋"/>
                <w:kern w:val="0"/>
                <w:sz w:val="24"/>
              </w:rPr>
              <w:t>A</w:t>
            </w:r>
            <w:r w:rsidRPr="00E80F8C">
              <w:rPr>
                <w:rFonts w:eastAsia="仿宋"/>
                <w:kern w:val="0"/>
                <w:sz w:val="24"/>
              </w:rPr>
              <w:t>）</w:t>
            </w:r>
          </w:p>
        </w:tc>
        <w:tc>
          <w:tcPr>
            <w:tcW w:w="1281" w:type="pct"/>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c>
          <w:tcPr>
            <w:tcW w:w="3718" w:type="pct"/>
          </w:tcPr>
          <w:p w:rsidR="00090D37" w:rsidRPr="00E80F8C" w:rsidRDefault="004756FD">
            <w:pPr>
              <w:widowControl/>
              <w:tabs>
                <w:tab w:val="center" w:pos="4201"/>
                <w:tab w:val="right" w:leader="dot" w:pos="9298"/>
              </w:tabs>
              <w:autoSpaceDE w:val="0"/>
              <w:autoSpaceDN w:val="0"/>
              <w:spacing w:line="360" w:lineRule="auto"/>
              <w:jc w:val="left"/>
              <w:outlineLvl w:val="3"/>
              <w:rPr>
                <w:rFonts w:eastAsia="仿宋"/>
                <w:kern w:val="0"/>
                <w:sz w:val="24"/>
              </w:rPr>
            </w:pPr>
            <w:r w:rsidRPr="00E80F8C">
              <w:rPr>
                <w:rFonts w:eastAsia="仿宋"/>
                <w:kern w:val="0"/>
                <w:sz w:val="24"/>
              </w:rPr>
              <w:t>项目排放量</w:t>
            </w:r>
            <w:r w:rsidRPr="00E80F8C">
              <w:rPr>
                <w:rFonts w:eastAsia="仿宋"/>
                <w:kern w:val="0"/>
                <w:sz w:val="24"/>
              </w:rPr>
              <w:t>(B=C+D)</w:t>
            </w:r>
          </w:p>
        </w:tc>
        <w:tc>
          <w:tcPr>
            <w:tcW w:w="1281" w:type="pct"/>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c>
          <w:tcPr>
            <w:tcW w:w="3718" w:type="pct"/>
          </w:tcPr>
          <w:p w:rsidR="00090D37" w:rsidRPr="00E80F8C" w:rsidRDefault="004756FD">
            <w:pPr>
              <w:widowControl/>
              <w:numPr>
                <w:ilvl w:val="0"/>
                <w:numId w:val="3"/>
              </w:numPr>
              <w:tabs>
                <w:tab w:val="center" w:pos="4201"/>
                <w:tab w:val="right" w:leader="dot" w:pos="9298"/>
              </w:tabs>
              <w:autoSpaceDE w:val="0"/>
              <w:autoSpaceDN w:val="0"/>
              <w:spacing w:line="360" w:lineRule="auto"/>
              <w:jc w:val="left"/>
              <w:outlineLvl w:val="3"/>
              <w:rPr>
                <w:rFonts w:eastAsia="仿宋"/>
                <w:kern w:val="0"/>
                <w:sz w:val="24"/>
              </w:rPr>
            </w:pPr>
            <w:r w:rsidRPr="00E80F8C">
              <w:rPr>
                <w:rFonts w:eastAsia="仿宋"/>
                <w:kern w:val="0"/>
                <w:sz w:val="24"/>
              </w:rPr>
              <w:t>处理工厂的温室气体排放量</w:t>
            </w:r>
            <w:r w:rsidRPr="00E80F8C">
              <w:rPr>
                <w:rFonts w:eastAsia="仿宋"/>
                <w:kern w:val="0"/>
                <w:sz w:val="24"/>
              </w:rPr>
              <w:t>(C)</w:t>
            </w:r>
          </w:p>
        </w:tc>
        <w:tc>
          <w:tcPr>
            <w:tcW w:w="1281" w:type="pct"/>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r w:rsidR="00090D37" w:rsidRPr="00E80F8C">
        <w:tc>
          <w:tcPr>
            <w:tcW w:w="3718" w:type="pct"/>
          </w:tcPr>
          <w:p w:rsidR="00090D37" w:rsidRPr="00E80F8C" w:rsidRDefault="004756FD">
            <w:pPr>
              <w:widowControl/>
              <w:tabs>
                <w:tab w:val="center" w:pos="4201"/>
                <w:tab w:val="right" w:leader="dot" w:pos="9298"/>
              </w:tabs>
              <w:autoSpaceDE w:val="0"/>
              <w:autoSpaceDN w:val="0"/>
              <w:spacing w:line="360" w:lineRule="auto"/>
              <w:jc w:val="left"/>
              <w:outlineLvl w:val="3"/>
              <w:rPr>
                <w:rFonts w:eastAsia="仿宋"/>
                <w:kern w:val="0"/>
                <w:sz w:val="24"/>
              </w:rPr>
            </w:pPr>
            <w:r w:rsidRPr="00E80F8C">
              <w:rPr>
                <w:rFonts w:eastAsia="仿宋"/>
                <w:kern w:val="0"/>
                <w:sz w:val="24"/>
              </w:rPr>
              <w:t>（</w:t>
            </w:r>
            <w:r w:rsidRPr="00E80F8C">
              <w:rPr>
                <w:rFonts w:eastAsia="仿宋"/>
                <w:kern w:val="0"/>
                <w:sz w:val="24"/>
              </w:rPr>
              <w:t>2</w:t>
            </w:r>
            <w:r w:rsidRPr="00E80F8C">
              <w:rPr>
                <w:rFonts w:eastAsia="仿宋"/>
                <w:kern w:val="0"/>
                <w:sz w:val="24"/>
              </w:rPr>
              <w:t>）第三方处理机构加工处理金属和塑料产生的排放量（</w:t>
            </w:r>
            <w:r w:rsidRPr="00E80F8C">
              <w:rPr>
                <w:rFonts w:eastAsia="仿宋"/>
                <w:kern w:val="0"/>
                <w:sz w:val="24"/>
              </w:rPr>
              <w:t>D</w:t>
            </w:r>
            <w:r w:rsidRPr="00E80F8C">
              <w:rPr>
                <w:rFonts w:eastAsia="仿宋"/>
                <w:kern w:val="0"/>
                <w:sz w:val="24"/>
              </w:rPr>
              <w:t>）</w:t>
            </w:r>
          </w:p>
        </w:tc>
        <w:tc>
          <w:tcPr>
            <w:tcW w:w="1281" w:type="pct"/>
            <w:vAlign w:val="center"/>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0</w:t>
            </w:r>
          </w:p>
        </w:tc>
      </w:tr>
      <w:tr w:rsidR="00090D37" w:rsidRPr="00E80F8C">
        <w:tc>
          <w:tcPr>
            <w:tcW w:w="3718" w:type="pct"/>
          </w:tcPr>
          <w:p w:rsidR="00090D37" w:rsidRPr="00E80F8C" w:rsidRDefault="004756FD">
            <w:pPr>
              <w:widowControl/>
              <w:tabs>
                <w:tab w:val="center" w:pos="4201"/>
                <w:tab w:val="right" w:leader="dot" w:pos="9298"/>
              </w:tabs>
              <w:autoSpaceDE w:val="0"/>
              <w:autoSpaceDN w:val="0"/>
              <w:spacing w:line="360" w:lineRule="auto"/>
              <w:jc w:val="left"/>
              <w:outlineLvl w:val="3"/>
              <w:rPr>
                <w:rFonts w:eastAsia="仿宋"/>
                <w:kern w:val="0"/>
                <w:sz w:val="24"/>
              </w:rPr>
            </w:pPr>
            <w:r w:rsidRPr="00E80F8C">
              <w:rPr>
                <w:rFonts w:eastAsia="仿宋"/>
                <w:kern w:val="0"/>
                <w:sz w:val="24"/>
              </w:rPr>
              <w:t>项目泄漏量（</w:t>
            </w:r>
            <w:r w:rsidRPr="00E80F8C">
              <w:rPr>
                <w:rFonts w:eastAsia="仿宋"/>
                <w:kern w:val="0"/>
                <w:sz w:val="24"/>
              </w:rPr>
              <w:t>E</w:t>
            </w:r>
            <w:r w:rsidRPr="00E80F8C">
              <w:rPr>
                <w:rFonts w:eastAsia="仿宋"/>
                <w:kern w:val="0"/>
                <w:sz w:val="24"/>
              </w:rPr>
              <w:t>）</w:t>
            </w:r>
          </w:p>
        </w:tc>
        <w:tc>
          <w:tcPr>
            <w:tcW w:w="1281" w:type="pct"/>
          </w:tcPr>
          <w:p w:rsidR="00090D37" w:rsidRPr="00E80F8C" w:rsidRDefault="004756FD">
            <w:pPr>
              <w:widowControl/>
              <w:tabs>
                <w:tab w:val="center" w:pos="4201"/>
                <w:tab w:val="right" w:leader="dot" w:pos="9298"/>
              </w:tabs>
              <w:autoSpaceDE w:val="0"/>
              <w:autoSpaceDN w:val="0"/>
              <w:spacing w:line="360" w:lineRule="auto"/>
              <w:jc w:val="center"/>
              <w:outlineLvl w:val="3"/>
              <w:rPr>
                <w:rFonts w:eastAsia="仿宋"/>
                <w:kern w:val="0"/>
                <w:sz w:val="24"/>
              </w:rPr>
            </w:pPr>
            <w:r w:rsidRPr="00E80F8C">
              <w:rPr>
                <w:rFonts w:eastAsia="仿宋"/>
                <w:kern w:val="0"/>
                <w:sz w:val="24"/>
              </w:rPr>
              <w:t>/</w:t>
            </w:r>
          </w:p>
        </w:tc>
      </w:tr>
      <w:tr w:rsidR="00090D37" w:rsidRPr="00E80F8C">
        <w:tc>
          <w:tcPr>
            <w:tcW w:w="3718" w:type="pct"/>
          </w:tcPr>
          <w:p w:rsidR="00090D37" w:rsidRPr="00E80F8C" w:rsidRDefault="004756FD">
            <w:pPr>
              <w:widowControl/>
              <w:tabs>
                <w:tab w:val="center" w:pos="4201"/>
                <w:tab w:val="right" w:leader="dot" w:pos="9298"/>
              </w:tabs>
              <w:autoSpaceDE w:val="0"/>
              <w:autoSpaceDN w:val="0"/>
              <w:spacing w:line="360" w:lineRule="auto"/>
              <w:jc w:val="left"/>
              <w:outlineLvl w:val="3"/>
              <w:rPr>
                <w:rFonts w:eastAsia="仿宋"/>
                <w:kern w:val="0"/>
                <w:sz w:val="24"/>
              </w:rPr>
            </w:pPr>
            <w:r w:rsidRPr="00E80F8C">
              <w:rPr>
                <w:rFonts w:eastAsia="仿宋"/>
                <w:kern w:val="0"/>
                <w:sz w:val="24"/>
              </w:rPr>
              <w:t>项目减排量（</w:t>
            </w:r>
            <w:r w:rsidRPr="00E80F8C">
              <w:rPr>
                <w:rFonts w:eastAsia="仿宋"/>
                <w:kern w:val="0"/>
                <w:sz w:val="24"/>
              </w:rPr>
              <w:t>F=A-B-E</w:t>
            </w:r>
            <w:r w:rsidRPr="00E80F8C">
              <w:rPr>
                <w:rFonts w:eastAsia="仿宋"/>
                <w:kern w:val="0"/>
                <w:sz w:val="24"/>
              </w:rPr>
              <w:t>）</w:t>
            </w:r>
          </w:p>
        </w:tc>
        <w:tc>
          <w:tcPr>
            <w:tcW w:w="1281" w:type="pct"/>
          </w:tcPr>
          <w:p w:rsidR="00090D37" w:rsidRPr="00E80F8C" w:rsidRDefault="00090D37">
            <w:pPr>
              <w:widowControl/>
              <w:tabs>
                <w:tab w:val="center" w:pos="4201"/>
                <w:tab w:val="right" w:leader="dot" w:pos="9298"/>
              </w:tabs>
              <w:autoSpaceDE w:val="0"/>
              <w:autoSpaceDN w:val="0"/>
              <w:spacing w:line="360" w:lineRule="auto"/>
              <w:jc w:val="center"/>
              <w:outlineLvl w:val="3"/>
              <w:rPr>
                <w:rFonts w:eastAsia="仿宋"/>
                <w:kern w:val="0"/>
                <w:sz w:val="24"/>
              </w:rPr>
            </w:pPr>
          </w:p>
        </w:tc>
      </w:tr>
    </w:tbl>
    <w:p w:rsidR="00090D37" w:rsidRPr="00E80F8C" w:rsidRDefault="00090D37">
      <w:pPr>
        <w:ind w:left="2250"/>
        <w:rPr>
          <w:rFonts w:eastAsia="黑体"/>
          <w:b/>
        </w:rPr>
      </w:pPr>
    </w:p>
    <w:p w:rsidR="00090D37" w:rsidRPr="00E80F8C" w:rsidRDefault="004756FD">
      <w:pPr>
        <w:jc w:val="center"/>
        <w:rPr>
          <w:rFonts w:eastAsia="黑体"/>
          <w:b/>
        </w:rPr>
      </w:pPr>
      <w:r w:rsidRPr="00E80F8C">
        <w:rPr>
          <w:rFonts w:eastAsia="黑体"/>
          <w:b/>
        </w:rPr>
        <w:br w:type="page"/>
      </w:r>
    </w:p>
    <w:p w:rsidR="00090D37" w:rsidRPr="00E80F8C" w:rsidRDefault="004756FD">
      <w:pPr>
        <w:jc w:val="center"/>
        <w:rPr>
          <w:rFonts w:eastAsia="黑体"/>
          <w:b/>
        </w:rPr>
      </w:pPr>
      <w:r w:rsidRPr="00E80F8C">
        <w:rPr>
          <w:rFonts w:eastAsia="黑体"/>
          <w:b/>
        </w:rPr>
        <w:t>附件</w:t>
      </w:r>
      <w:r w:rsidRPr="00E80F8C">
        <w:rPr>
          <w:rFonts w:eastAsia="黑体"/>
          <w:b/>
        </w:rPr>
        <w:t>1</w:t>
      </w:r>
      <w:r w:rsidRPr="00E80F8C">
        <w:rPr>
          <w:rFonts w:eastAsia="黑体"/>
          <w:b/>
        </w:rPr>
        <w:t>需要提供的材料清单</w:t>
      </w:r>
    </w:p>
    <w:tbl>
      <w:tblPr>
        <w:tblStyle w:val="a6"/>
        <w:tblW w:w="84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7"/>
        <w:gridCol w:w="6559"/>
        <w:gridCol w:w="1204"/>
      </w:tblGrid>
      <w:tr w:rsidR="00090D37" w:rsidRPr="00E80F8C">
        <w:trPr>
          <w:trHeight w:val="370"/>
        </w:trPr>
        <w:tc>
          <w:tcPr>
            <w:tcW w:w="707" w:type="dxa"/>
            <w:shd w:val="clear" w:color="auto" w:fill="BFBFBF" w:themeFill="background1" w:themeFillShade="BF"/>
            <w:vAlign w:val="center"/>
          </w:tcPr>
          <w:p w:rsidR="00090D37" w:rsidRPr="00E80F8C" w:rsidRDefault="004756FD">
            <w:pPr>
              <w:jc w:val="center"/>
              <w:rPr>
                <w:rFonts w:eastAsia="仿宋"/>
                <w:b/>
                <w:sz w:val="22"/>
                <w:szCs w:val="22"/>
              </w:rPr>
            </w:pPr>
            <w:r w:rsidRPr="00E80F8C">
              <w:rPr>
                <w:rFonts w:eastAsia="仿宋"/>
                <w:b/>
                <w:sz w:val="22"/>
                <w:szCs w:val="22"/>
              </w:rPr>
              <w:t>序号</w:t>
            </w:r>
          </w:p>
        </w:tc>
        <w:tc>
          <w:tcPr>
            <w:tcW w:w="6559" w:type="dxa"/>
            <w:shd w:val="clear" w:color="auto" w:fill="BFBFBF" w:themeFill="background1" w:themeFillShade="BF"/>
            <w:vAlign w:val="center"/>
          </w:tcPr>
          <w:p w:rsidR="00090D37" w:rsidRPr="00E80F8C" w:rsidRDefault="004756FD">
            <w:pPr>
              <w:jc w:val="center"/>
              <w:rPr>
                <w:rFonts w:eastAsia="仿宋"/>
                <w:b/>
                <w:sz w:val="22"/>
                <w:szCs w:val="22"/>
              </w:rPr>
            </w:pPr>
            <w:r w:rsidRPr="00E80F8C">
              <w:rPr>
                <w:rFonts w:eastAsia="仿宋"/>
                <w:b/>
                <w:sz w:val="22"/>
                <w:szCs w:val="22"/>
              </w:rPr>
              <w:t>资料名称</w:t>
            </w:r>
          </w:p>
        </w:tc>
        <w:tc>
          <w:tcPr>
            <w:tcW w:w="1204" w:type="dxa"/>
            <w:shd w:val="clear" w:color="auto" w:fill="BFBFBF" w:themeFill="background1" w:themeFillShade="BF"/>
            <w:vAlign w:val="center"/>
          </w:tcPr>
          <w:p w:rsidR="00090D37" w:rsidRPr="00E80F8C" w:rsidRDefault="004756FD">
            <w:pPr>
              <w:jc w:val="center"/>
              <w:rPr>
                <w:rFonts w:eastAsia="仿宋"/>
                <w:b/>
                <w:sz w:val="22"/>
                <w:szCs w:val="22"/>
              </w:rPr>
            </w:pPr>
            <w:r w:rsidRPr="00E80F8C">
              <w:rPr>
                <w:rFonts w:eastAsia="仿宋"/>
                <w:b/>
                <w:sz w:val="22"/>
                <w:szCs w:val="22"/>
              </w:rPr>
              <w:t>备注</w:t>
            </w:r>
          </w:p>
        </w:tc>
      </w:tr>
      <w:tr w:rsidR="00090D37" w:rsidRPr="00E80F8C">
        <w:tc>
          <w:tcPr>
            <w:tcW w:w="8470" w:type="dxa"/>
            <w:gridSpan w:val="3"/>
            <w:vAlign w:val="center"/>
          </w:tcPr>
          <w:p w:rsidR="00090D37" w:rsidRPr="00E80F8C" w:rsidRDefault="004756FD">
            <w:pPr>
              <w:rPr>
                <w:rFonts w:eastAsia="仿宋"/>
                <w:sz w:val="22"/>
                <w:szCs w:val="22"/>
              </w:rPr>
            </w:pPr>
            <w:r w:rsidRPr="00E80F8C">
              <w:rPr>
                <w:rFonts w:eastAsia="仿宋"/>
                <w:sz w:val="22"/>
                <w:szCs w:val="22"/>
              </w:rPr>
              <w:t>一、企业基本情况</w:t>
            </w: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法人营业执照</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企业更名、股权变更等工商登记记录</w:t>
            </w:r>
          </w:p>
        </w:tc>
        <w:tc>
          <w:tcPr>
            <w:tcW w:w="1204" w:type="dxa"/>
            <w:vAlign w:val="center"/>
          </w:tcPr>
          <w:p w:rsidR="00090D37" w:rsidRPr="00E80F8C" w:rsidRDefault="004756FD">
            <w:pPr>
              <w:jc w:val="center"/>
              <w:rPr>
                <w:rFonts w:eastAsia="仿宋"/>
                <w:sz w:val="22"/>
                <w:szCs w:val="22"/>
              </w:rPr>
            </w:pPr>
            <w:r w:rsidRPr="00E80F8C">
              <w:rPr>
                <w:rFonts w:eastAsia="仿宋"/>
                <w:sz w:val="22"/>
                <w:szCs w:val="22"/>
              </w:rPr>
              <w:t>如有</w:t>
            </w: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企业简介（所有制性质、经营范围、产能、员工数、分子公司情况等），回收商、处理工厂、第三方处理机构介绍</w:t>
            </w:r>
            <w:r w:rsidR="00D658F1">
              <w:rPr>
                <w:rFonts w:eastAsia="仿宋"/>
                <w:sz w:val="22"/>
                <w:szCs w:val="22"/>
              </w:rPr>
              <w:t>、项目地理位置等</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厂区平面图（含占地面积）</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企业组织机构及职责分配情况（明确温室气体责任部门）</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生产工艺流程图及工艺流程说明</w:t>
            </w:r>
            <w:r w:rsidR="00D658F1" w:rsidRPr="00D658F1">
              <w:rPr>
                <w:rFonts w:eastAsia="仿宋" w:hint="eastAsia"/>
                <w:sz w:val="22"/>
                <w:szCs w:val="22"/>
              </w:rPr>
              <w:t>（尽量详细）</w:t>
            </w:r>
            <w:bookmarkStart w:id="2" w:name="_GoBack"/>
            <w:bookmarkEnd w:id="2"/>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2022</w:t>
            </w:r>
            <w:r w:rsidRPr="00E80F8C">
              <w:rPr>
                <w:rFonts w:eastAsia="仿宋"/>
                <w:sz w:val="22"/>
                <w:szCs w:val="22"/>
              </w:rPr>
              <w:t>年主要生产设施</w:t>
            </w:r>
            <w:r w:rsidRPr="00E80F8C">
              <w:rPr>
                <w:rFonts w:eastAsia="仿宋"/>
                <w:sz w:val="22"/>
                <w:szCs w:val="22"/>
              </w:rPr>
              <w:t>/</w:t>
            </w:r>
            <w:r w:rsidRPr="00E80F8C">
              <w:rPr>
                <w:rFonts w:eastAsia="仿宋"/>
                <w:sz w:val="22"/>
                <w:szCs w:val="22"/>
              </w:rPr>
              <w:t>用能设备新建、淘汰、替代情况</w:t>
            </w:r>
          </w:p>
        </w:tc>
        <w:tc>
          <w:tcPr>
            <w:tcW w:w="1204" w:type="dxa"/>
            <w:vAlign w:val="center"/>
          </w:tcPr>
          <w:p w:rsidR="00090D37" w:rsidRPr="00E80F8C" w:rsidRDefault="004756FD">
            <w:pPr>
              <w:jc w:val="center"/>
              <w:rPr>
                <w:rFonts w:eastAsia="仿宋"/>
                <w:sz w:val="22"/>
                <w:szCs w:val="22"/>
              </w:rPr>
            </w:pPr>
            <w:r w:rsidRPr="00E80F8C">
              <w:rPr>
                <w:rFonts w:eastAsia="仿宋"/>
                <w:sz w:val="22"/>
                <w:szCs w:val="22"/>
              </w:rPr>
              <w:t>如有</w:t>
            </w: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2022</w:t>
            </w:r>
            <w:r w:rsidRPr="00E80F8C">
              <w:rPr>
                <w:rFonts w:eastAsia="仿宋"/>
                <w:sz w:val="22"/>
                <w:szCs w:val="22"/>
              </w:rPr>
              <w:t>年度排放报告、碳核查报告、监测计划及监测计划审核报告</w:t>
            </w:r>
          </w:p>
        </w:tc>
        <w:tc>
          <w:tcPr>
            <w:tcW w:w="1204" w:type="dxa"/>
            <w:vAlign w:val="center"/>
          </w:tcPr>
          <w:p w:rsidR="00090D37" w:rsidRPr="00E80F8C" w:rsidRDefault="004756FD">
            <w:pPr>
              <w:jc w:val="center"/>
              <w:rPr>
                <w:rFonts w:eastAsia="仿宋"/>
                <w:sz w:val="22"/>
                <w:szCs w:val="22"/>
              </w:rPr>
            </w:pPr>
            <w:r w:rsidRPr="00E80F8C">
              <w:rPr>
                <w:rFonts w:eastAsia="仿宋"/>
                <w:sz w:val="22"/>
                <w:szCs w:val="22"/>
              </w:rPr>
              <w:t>如有</w:t>
            </w: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2022</w:t>
            </w:r>
            <w:r w:rsidRPr="00E80F8C">
              <w:rPr>
                <w:rFonts w:eastAsia="仿宋"/>
                <w:sz w:val="22"/>
                <w:szCs w:val="22"/>
              </w:rPr>
              <w:t>年度碳排放核算报告、监测报告</w:t>
            </w:r>
          </w:p>
        </w:tc>
        <w:tc>
          <w:tcPr>
            <w:tcW w:w="1204" w:type="dxa"/>
            <w:vAlign w:val="center"/>
          </w:tcPr>
          <w:p w:rsidR="00090D37" w:rsidRPr="00E80F8C" w:rsidRDefault="004756FD">
            <w:pPr>
              <w:jc w:val="center"/>
              <w:rPr>
                <w:rFonts w:eastAsia="仿宋"/>
                <w:sz w:val="22"/>
                <w:szCs w:val="22"/>
              </w:rPr>
            </w:pPr>
            <w:r w:rsidRPr="00E80F8C">
              <w:rPr>
                <w:rFonts w:eastAsia="仿宋"/>
                <w:sz w:val="22"/>
                <w:szCs w:val="22"/>
              </w:rPr>
              <w:t>如有</w:t>
            </w: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能源审计报告</w:t>
            </w:r>
          </w:p>
        </w:tc>
        <w:tc>
          <w:tcPr>
            <w:tcW w:w="1204" w:type="dxa"/>
            <w:vAlign w:val="center"/>
          </w:tcPr>
          <w:p w:rsidR="00090D37" w:rsidRPr="00E80F8C" w:rsidRDefault="004756FD">
            <w:pPr>
              <w:jc w:val="center"/>
              <w:rPr>
                <w:rFonts w:eastAsia="仿宋"/>
                <w:sz w:val="22"/>
                <w:szCs w:val="22"/>
              </w:rPr>
            </w:pPr>
            <w:r w:rsidRPr="00E80F8C">
              <w:rPr>
                <w:rFonts w:eastAsia="仿宋"/>
                <w:sz w:val="22"/>
                <w:szCs w:val="22"/>
              </w:rPr>
              <w:t>如有</w:t>
            </w: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2022</w:t>
            </w:r>
            <w:r w:rsidRPr="00E80F8C">
              <w:rPr>
                <w:rFonts w:eastAsia="仿宋"/>
                <w:sz w:val="22"/>
                <w:szCs w:val="22"/>
              </w:rPr>
              <w:t>年能源利用状况报告</w:t>
            </w:r>
          </w:p>
        </w:tc>
        <w:tc>
          <w:tcPr>
            <w:tcW w:w="1204" w:type="dxa"/>
            <w:vAlign w:val="center"/>
          </w:tcPr>
          <w:p w:rsidR="00090D37" w:rsidRPr="00E80F8C" w:rsidRDefault="004756FD">
            <w:pPr>
              <w:jc w:val="center"/>
              <w:rPr>
                <w:rFonts w:eastAsia="仿宋"/>
                <w:sz w:val="22"/>
                <w:szCs w:val="22"/>
              </w:rPr>
            </w:pPr>
            <w:r w:rsidRPr="00E80F8C">
              <w:rPr>
                <w:rFonts w:eastAsia="仿宋"/>
                <w:sz w:val="22"/>
                <w:szCs w:val="22"/>
              </w:rPr>
              <w:t>如有</w:t>
            </w:r>
          </w:p>
        </w:tc>
      </w:tr>
      <w:tr w:rsidR="00090D37" w:rsidRPr="00E80F8C">
        <w:trPr>
          <w:trHeight w:val="90"/>
        </w:trPr>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主要用能设备设施清单（名称、型号、用能种类、设备位置等）</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能源计量器具一览表（含规格型号、精度、安装位置、校核情况等）</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计量器具校准、检定报告</w:t>
            </w:r>
          </w:p>
        </w:tc>
        <w:tc>
          <w:tcPr>
            <w:tcW w:w="1204" w:type="dxa"/>
            <w:vAlign w:val="center"/>
          </w:tcPr>
          <w:p w:rsidR="00090D37" w:rsidRPr="00E80F8C" w:rsidRDefault="00090D37">
            <w:pPr>
              <w:jc w:val="center"/>
              <w:rPr>
                <w:rFonts w:eastAsia="仿宋"/>
                <w:sz w:val="22"/>
                <w:szCs w:val="22"/>
              </w:rPr>
            </w:pPr>
          </w:p>
        </w:tc>
      </w:tr>
      <w:tr w:rsidR="00090D37" w:rsidRPr="00E80F8C">
        <w:tc>
          <w:tcPr>
            <w:tcW w:w="8470" w:type="dxa"/>
            <w:gridSpan w:val="3"/>
            <w:vAlign w:val="center"/>
          </w:tcPr>
          <w:p w:rsidR="00090D37" w:rsidRPr="00E80F8C" w:rsidRDefault="004756FD">
            <w:pPr>
              <w:jc w:val="left"/>
              <w:rPr>
                <w:rFonts w:eastAsia="仿宋"/>
                <w:sz w:val="22"/>
                <w:szCs w:val="22"/>
              </w:rPr>
            </w:pPr>
            <w:r w:rsidRPr="00E80F8C">
              <w:rPr>
                <w:rFonts w:eastAsia="仿宋"/>
                <w:b/>
                <w:sz w:val="22"/>
                <w:szCs w:val="22"/>
              </w:rPr>
              <w:t>二、基准线和项目排放量相关信息</w:t>
            </w: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2022</w:t>
            </w:r>
            <w:r w:rsidRPr="00E80F8C">
              <w:rPr>
                <w:rFonts w:eastAsia="仿宋"/>
                <w:sz w:val="22"/>
                <w:szCs w:val="22"/>
              </w:rPr>
              <w:t>年工业产销总量及主要产品产量表（</w:t>
            </w:r>
            <w:r w:rsidRPr="00E80F8C">
              <w:rPr>
                <w:rFonts w:eastAsia="仿宋"/>
                <w:sz w:val="22"/>
                <w:szCs w:val="22"/>
              </w:rPr>
              <w:t>B204-</w:t>
            </w:r>
            <w:r w:rsidRPr="00E80F8C">
              <w:rPr>
                <w:rFonts w:eastAsia="仿宋"/>
                <w:sz w:val="22"/>
                <w:szCs w:val="22"/>
              </w:rPr>
              <w:t>表）</w:t>
            </w:r>
          </w:p>
        </w:tc>
        <w:tc>
          <w:tcPr>
            <w:tcW w:w="1204" w:type="dxa"/>
            <w:vAlign w:val="center"/>
          </w:tcPr>
          <w:p w:rsidR="00090D37" w:rsidRPr="00E80F8C" w:rsidRDefault="004756FD">
            <w:pPr>
              <w:jc w:val="center"/>
              <w:rPr>
                <w:rFonts w:eastAsia="仿宋"/>
                <w:sz w:val="22"/>
                <w:szCs w:val="22"/>
              </w:rPr>
            </w:pPr>
            <w:r w:rsidRPr="00E80F8C">
              <w:rPr>
                <w:rFonts w:eastAsia="仿宋"/>
                <w:sz w:val="22"/>
                <w:szCs w:val="22"/>
              </w:rPr>
              <w:t>报统计局报表</w:t>
            </w:r>
          </w:p>
        </w:tc>
      </w:tr>
      <w:tr w:rsidR="00090D37" w:rsidRPr="00E80F8C">
        <w:trPr>
          <w:trHeight w:val="76"/>
        </w:trPr>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2022</w:t>
            </w:r>
            <w:r w:rsidRPr="00E80F8C">
              <w:rPr>
                <w:rFonts w:eastAsia="仿宋"/>
                <w:sz w:val="22"/>
                <w:szCs w:val="22"/>
              </w:rPr>
              <w:t>年工业企业能源购进、消费与库存（</w:t>
            </w:r>
            <w:r w:rsidRPr="00E80F8C">
              <w:rPr>
                <w:rFonts w:eastAsia="仿宋"/>
                <w:sz w:val="22"/>
                <w:szCs w:val="22"/>
              </w:rPr>
              <w:t>P201</w:t>
            </w:r>
            <w:r w:rsidRPr="00E80F8C">
              <w:rPr>
                <w:rFonts w:eastAsia="仿宋"/>
                <w:sz w:val="22"/>
                <w:szCs w:val="22"/>
              </w:rPr>
              <w:t>表）</w:t>
            </w:r>
          </w:p>
        </w:tc>
        <w:tc>
          <w:tcPr>
            <w:tcW w:w="1204" w:type="dxa"/>
            <w:vAlign w:val="center"/>
          </w:tcPr>
          <w:p w:rsidR="00090D37" w:rsidRPr="00E80F8C" w:rsidRDefault="004756FD">
            <w:pPr>
              <w:jc w:val="center"/>
              <w:rPr>
                <w:rFonts w:eastAsia="仿宋"/>
                <w:sz w:val="22"/>
                <w:szCs w:val="22"/>
              </w:rPr>
            </w:pPr>
            <w:r w:rsidRPr="00E80F8C">
              <w:rPr>
                <w:rFonts w:eastAsia="仿宋"/>
                <w:sz w:val="22"/>
                <w:szCs w:val="22"/>
              </w:rPr>
              <w:t>报统计局报表</w:t>
            </w: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2022</w:t>
            </w:r>
            <w:r w:rsidRPr="00E80F8C">
              <w:rPr>
                <w:rFonts w:eastAsia="仿宋"/>
                <w:sz w:val="22"/>
                <w:szCs w:val="22"/>
              </w:rPr>
              <w:t>年回收废电器电子产品、报废汽车、废旧电池产品来源及相关数据信息证明材料</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2022</w:t>
            </w:r>
            <w:r w:rsidRPr="00E80F8C">
              <w:rPr>
                <w:rFonts w:eastAsia="仿宋"/>
                <w:sz w:val="22"/>
                <w:szCs w:val="22"/>
              </w:rPr>
              <w:t>年处理工厂送至第三方处理机构或生产工厂的金属和塑料的量及证明材料（分别统计送往第三方处理机构和生产工厂的量）</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2022</w:t>
            </w:r>
            <w:r w:rsidRPr="00E80F8C">
              <w:rPr>
                <w:rFonts w:eastAsia="仿宋"/>
                <w:sz w:val="22"/>
                <w:szCs w:val="22"/>
              </w:rPr>
              <w:t>年处理工厂回收碳氟（氢）化合物、氟利昂的量及证明材料</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处理工厂</w:t>
            </w:r>
            <w:r w:rsidRPr="00E80F8C">
              <w:rPr>
                <w:rFonts w:eastAsia="仿宋"/>
                <w:sz w:val="22"/>
                <w:szCs w:val="22"/>
              </w:rPr>
              <w:t>2022</w:t>
            </w:r>
            <w:r w:rsidRPr="00E80F8C">
              <w:rPr>
                <w:rFonts w:eastAsia="仿宋"/>
                <w:sz w:val="22"/>
                <w:szCs w:val="22"/>
              </w:rPr>
              <w:t>年净购入电力的电力消耗台账及结算单</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处理工厂</w:t>
            </w:r>
            <w:r w:rsidRPr="00E80F8C">
              <w:rPr>
                <w:rFonts w:eastAsia="仿宋"/>
                <w:sz w:val="22"/>
                <w:szCs w:val="22"/>
              </w:rPr>
              <w:t>2022</w:t>
            </w:r>
            <w:r w:rsidRPr="00E80F8C">
              <w:rPr>
                <w:rFonts w:eastAsia="仿宋"/>
                <w:sz w:val="22"/>
                <w:szCs w:val="22"/>
              </w:rPr>
              <w:t>年化石能源消耗台账、结算单或发票证明材料</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处理工厂</w:t>
            </w:r>
            <w:r w:rsidRPr="00E80F8C">
              <w:rPr>
                <w:rFonts w:eastAsia="仿宋"/>
                <w:sz w:val="22"/>
                <w:szCs w:val="22"/>
              </w:rPr>
              <w:t>2022</w:t>
            </w:r>
            <w:r w:rsidRPr="00E80F8C">
              <w:rPr>
                <w:rFonts w:eastAsia="仿宋"/>
                <w:sz w:val="22"/>
                <w:szCs w:val="22"/>
              </w:rPr>
              <w:t>年净购入热力的结算单（如有）</w:t>
            </w:r>
          </w:p>
        </w:tc>
        <w:tc>
          <w:tcPr>
            <w:tcW w:w="1204" w:type="dxa"/>
            <w:vMerge w:val="restart"/>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处理工厂</w:t>
            </w:r>
            <w:r w:rsidRPr="00E80F8C">
              <w:rPr>
                <w:rFonts w:eastAsia="仿宋"/>
                <w:sz w:val="22"/>
                <w:szCs w:val="22"/>
              </w:rPr>
              <w:t>2022</w:t>
            </w:r>
            <w:r w:rsidRPr="00E80F8C">
              <w:rPr>
                <w:rFonts w:eastAsia="仿宋"/>
                <w:sz w:val="22"/>
                <w:szCs w:val="22"/>
              </w:rPr>
              <w:t>年供热量记录（如有热电联产）</w:t>
            </w:r>
          </w:p>
        </w:tc>
        <w:tc>
          <w:tcPr>
            <w:tcW w:w="1204" w:type="dxa"/>
            <w:vMerge/>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第三方处理机构</w:t>
            </w:r>
            <w:r w:rsidRPr="00E80F8C">
              <w:rPr>
                <w:rFonts w:eastAsia="仿宋"/>
                <w:sz w:val="22"/>
                <w:szCs w:val="22"/>
              </w:rPr>
              <w:t>2022</w:t>
            </w:r>
            <w:r w:rsidRPr="00E80F8C">
              <w:rPr>
                <w:rFonts w:eastAsia="仿宋"/>
                <w:sz w:val="22"/>
                <w:szCs w:val="22"/>
              </w:rPr>
              <w:t>年处理的金属或塑料的量、性能证明材料</w:t>
            </w:r>
          </w:p>
        </w:tc>
        <w:tc>
          <w:tcPr>
            <w:tcW w:w="1204" w:type="dxa"/>
            <w:vAlign w:val="center"/>
          </w:tcPr>
          <w:p w:rsidR="00090D37" w:rsidRPr="00E80F8C" w:rsidRDefault="00090D37">
            <w:pPr>
              <w:jc w:val="center"/>
              <w:rPr>
                <w:rFonts w:eastAsia="仿宋"/>
                <w:sz w:val="22"/>
                <w:szCs w:val="22"/>
              </w:rPr>
            </w:pPr>
          </w:p>
        </w:tc>
      </w:tr>
      <w:tr w:rsidR="00090D37" w:rsidRPr="00E80F8C">
        <w:tc>
          <w:tcPr>
            <w:tcW w:w="8470" w:type="dxa"/>
            <w:gridSpan w:val="3"/>
            <w:vAlign w:val="center"/>
          </w:tcPr>
          <w:p w:rsidR="00090D37" w:rsidRPr="00E80F8C" w:rsidRDefault="004756FD">
            <w:pPr>
              <w:jc w:val="left"/>
              <w:rPr>
                <w:rFonts w:eastAsia="仿宋"/>
                <w:sz w:val="22"/>
                <w:szCs w:val="22"/>
              </w:rPr>
            </w:pPr>
            <w:r w:rsidRPr="00E80F8C">
              <w:rPr>
                <w:rFonts w:eastAsia="仿宋"/>
                <w:b/>
                <w:sz w:val="22"/>
                <w:szCs w:val="22"/>
              </w:rPr>
              <w:t>三、项目减排量核查</w:t>
            </w: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2022</w:t>
            </w:r>
            <w:r w:rsidRPr="00E80F8C">
              <w:rPr>
                <w:rFonts w:eastAsia="仿宋"/>
                <w:sz w:val="22"/>
                <w:szCs w:val="22"/>
              </w:rPr>
              <w:t>年产品回收处理过程泄漏排放量（如有）及证明材料</w:t>
            </w:r>
          </w:p>
        </w:tc>
        <w:tc>
          <w:tcPr>
            <w:tcW w:w="1204" w:type="dxa"/>
            <w:vAlign w:val="center"/>
          </w:tcPr>
          <w:p w:rsidR="00090D37" w:rsidRPr="00E80F8C" w:rsidRDefault="00090D37">
            <w:pPr>
              <w:jc w:val="center"/>
              <w:rPr>
                <w:rFonts w:eastAsia="仿宋"/>
                <w:sz w:val="22"/>
                <w:szCs w:val="22"/>
              </w:rPr>
            </w:pPr>
          </w:p>
        </w:tc>
      </w:tr>
      <w:tr w:rsidR="00090D37" w:rsidRPr="00E80F8C">
        <w:tc>
          <w:tcPr>
            <w:tcW w:w="8470" w:type="dxa"/>
            <w:gridSpan w:val="3"/>
            <w:vAlign w:val="center"/>
          </w:tcPr>
          <w:p w:rsidR="00090D37" w:rsidRPr="00E80F8C" w:rsidRDefault="004756FD">
            <w:pPr>
              <w:rPr>
                <w:rFonts w:eastAsia="仿宋"/>
                <w:sz w:val="22"/>
                <w:szCs w:val="22"/>
              </w:rPr>
            </w:pPr>
            <w:r w:rsidRPr="00E80F8C">
              <w:rPr>
                <w:rFonts w:eastAsia="仿宋"/>
                <w:b/>
                <w:sz w:val="22"/>
                <w:szCs w:val="22"/>
              </w:rPr>
              <w:t>四、其他</w:t>
            </w: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提供处理厂送至第三方机构或生产厂每次分类和处理材料的直接秤量重量记录证明材料，提供第三方证明材料（如发票）。</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提供项目活动回收的材料都是使用后丢弃的、仅来源于使用后淘汰的电子废弃物、报废汽车、废旧电池的证明材料</w:t>
            </w:r>
          </w:p>
        </w:tc>
        <w:tc>
          <w:tcPr>
            <w:tcW w:w="1204" w:type="dxa"/>
            <w:vAlign w:val="center"/>
          </w:tcPr>
          <w:p w:rsidR="00090D37" w:rsidRPr="00E80F8C" w:rsidRDefault="00090D37">
            <w:pPr>
              <w:jc w:val="center"/>
              <w:rPr>
                <w:rFonts w:eastAsia="仿宋"/>
                <w:sz w:val="22"/>
                <w:szCs w:val="22"/>
              </w:rPr>
            </w:pPr>
          </w:p>
        </w:tc>
      </w:tr>
      <w:tr w:rsidR="00090D37" w:rsidRPr="00E80F8C">
        <w:tc>
          <w:tcPr>
            <w:tcW w:w="707" w:type="dxa"/>
            <w:vAlign w:val="center"/>
          </w:tcPr>
          <w:p w:rsidR="00090D37" w:rsidRPr="00E80F8C" w:rsidRDefault="00090D37">
            <w:pPr>
              <w:pStyle w:val="a7"/>
              <w:numPr>
                <w:ilvl w:val="0"/>
                <w:numId w:val="4"/>
              </w:numPr>
              <w:ind w:firstLineChars="0"/>
              <w:jc w:val="center"/>
              <w:rPr>
                <w:rFonts w:eastAsia="仿宋"/>
                <w:sz w:val="22"/>
                <w:szCs w:val="22"/>
              </w:rPr>
            </w:pPr>
          </w:p>
        </w:tc>
        <w:tc>
          <w:tcPr>
            <w:tcW w:w="6559" w:type="dxa"/>
          </w:tcPr>
          <w:p w:rsidR="00090D37" w:rsidRPr="00E80F8C" w:rsidRDefault="004756FD">
            <w:pPr>
              <w:spacing w:line="360" w:lineRule="auto"/>
              <w:rPr>
                <w:rFonts w:eastAsia="仿宋"/>
                <w:sz w:val="22"/>
                <w:szCs w:val="22"/>
              </w:rPr>
            </w:pPr>
            <w:r w:rsidRPr="00E80F8C">
              <w:rPr>
                <w:rFonts w:eastAsia="仿宋"/>
                <w:sz w:val="22"/>
                <w:szCs w:val="22"/>
              </w:rPr>
              <w:t>废电器电子产品、报废汽车、废旧电池回收材料生产再生金属、塑料其质量性能与使用原生材料生产的金属、塑料相同的证明材料。</w:t>
            </w:r>
          </w:p>
        </w:tc>
        <w:tc>
          <w:tcPr>
            <w:tcW w:w="1204" w:type="dxa"/>
            <w:vAlign w:val="center"/>
          </w:tcPr>
          <w:p w:rsidR="00090D37" w:rsidRPr="00E80F8C" w:rsidRDefault="00090D37">
            <w:pPr>
              <w:jc w:val="center"/>
              <w:rPr>
                <w:rFonts w:eastAsia="仿宋"/>
                <w:sz w:val="22"/>
                <w:szCs w:val="22"/>
              </w:rPr>
            </w:pPr>
          </w:p>
        </w:tc>
      </w:tr>
    </w:tbl>
    <w:p w:rsidR="00090D37" w:rsidRPr="00E80F8C" w:rsidRDefault="00090D37">
      <w:pPr>
        <w:jc w:val="center"/>
        <w:rPr>
          <w:rFonts w:eastAsia="黑体"/>
          <w:b/>
        </w:rPr>
      </w:pPr>
    </w:p>
    <w:p w:rsidR="00090D37" w:rsidRPr="00E80F8C" w:rsidRDefault="00090D37">
      <w:pPr>
        <w:jc w:val="center"/>
        <w:rPr>
          <w:rFonts w:eastAsia="黑体"/>
          <w:b/>
        </w:rPr>
      </w:pPr>
    </w:p>
    <w:p w:rsidR="00090D37" w:rsidRPr="00E80F8C" w:rsidRDefault="00090D37">
      <w:pPr>
        <w:jc w:val="center"/>
        <w:rPr>
          <w:rFonts w:eastAsia="黑体"/>
          <w:b/>
        </w:rPr>
      </w:pPr>
    </w:p>
    <w:p w:rsidR="00090D37" w:rsidRPr="00E80F8C" w:rsidRDefault="00090D37">
      <w:pPr>
        <w:jc w:val="left"/>
        <w:rPr>
          <w:b/>
          <w:bCs/>
          <w:szCs w:val="36"/>
        </w:rPr>
      </w:pPr>
    </w:p>
    <w:sectPr w:rsidR="00090D37" w:rsidRPr="00E80F8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434" w:rsidRDefault="00116434">
      <w:r>
        <w:separator/>
      </w:r>
    </w:p>
  </w:endnote>
  <w:endnote w:type="continuationSeparator" w:id="0">
    <w:p w:rsidR="00116434" w:rsidRDefault="0011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37" w:rsidRDefault="004756F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90D37" w:rsidRDefault="004756FD">
                          <w:pPr>
                            <w:pStyle w:val="a4"/>
                          </w:pPr>
                          <w:r>
                            <w:fldChar w:fldCharType="begin"/>
                          </w:r>
                          <w:r>
                            <w:instrText xml:space="preserve"> PAGE  \* MERGEFORMAT </w:instrText>
                          </w:r>
                          <w:r>
                            <w:fldChar w:fldCharType="separate"/>
                          </w:r>
                          <w:r w:rsidR="0011643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090D37" w:rsidRDefault="004756FD">
                    <w:pPr>
                      <w:pStyle w:val="a4"/>
                    </w:pPr>
                    <w:r>
                      <w:fldChar w:fldCharType="begin"/>
                    </w:r>
                    <w:r>
                      <w:instrText xml:space="preserve"> PAGE  \* MERGEFORMAT </w:instrText>
                    </w:r>
                    <w:r>
                      <w:fldChar w:fldCharType="separate"/>
                    </w:r>
                    <w:r w:rsidR="0011643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434" w:rsidRDefault="00116434">
      <w:r>
        <w:separator/>
      </w:r>
    </w:p>
  </w:footnote>
  <w:footnote w:type="continuationSeparator" w:id="0">
    <w:p w:rsidR="00116434" w:rsidRDefault="00116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BAF006"/>
    <w:multiLevelType w:val="singleLevel"/>
    <w:tmpl w:val="C7BAF006"/>
    <w:lvl w:ilvl="0">
      <w:start w:val="2"/>
      <w:numFmt w:val="decimal"/>
      <w:suff w:val="nothing"/>
      <w:lvlText w:val="（%1）"/>
      <w:lvlJc w:val="left"/>
    </w:lvl>
  </w:abstractNum>
  <w:abstractNum w:abstractNumId="1">
    <w:nsid w:val="07C12E1D"/>
    <w:multiLevelType w:val="multilevel"/>
    <w:tmpl w:val="07C12E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F3486B1"/>
    <w:multiLevelType w:val="singleLevel"/>
    <w:tmpl w:val="5F3486B1"/>
    <w:lvl w:ilvl="0">
      <w:start w:val="1"/>
      <w:numFmt w:val="decimal"/>
      <w:suff w:val="nothing"/>
      <w:lvlText w:val="（%1）"/>
      <w:lvlJc w:val="left"/>
      <w:pPr>
        <w:ind w:left="0"/>
      </w:pPr>
    </w:lvl>
  </w:abstractNum>
  <w:abstractNum w:abstractNumId="3">
    <w:nsid w:val="6B082D08"/>
    <w:multiLevelType w:val="singleLevel"/>
    <w:tmpl w:val="6B082D08"/>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ZWI3ZjRhOTQ1ZGNjMzZmMmMzYWY1NzZmMDhmMDAifQ=="/>
  </w:docVars>
  <w:rsids>
    <w:rsidRoot w:val="7EAB36BE"/>
    <w:rsid w:val="000074CD"/>
    <w:rsid w:val="00015761"/>
    <w:rsid w:val="000166B8"/>
    <w:rsid w:val="00056F9A"/>
    <w:rsid w:val="00090AA5"/>
    <w:rsid w:val="00090D37"/>
    <w:rsid w:val="00092B27"/>
    <w:rsid w:val="00095808"/>
    <w:rsid w:val="000A0A75"/>
    <w:rsid w:val="000D1E3C"/>
    <w:rsid w:val="000E6679"/>
    <w:rsid w:val="000E7BF4"/>
    <w:rsid w:val="000F4C23"/>
    <w:rsid w:val="00116434"/>
    <w:rsid w:val="00161FDB"/>
    <w:rsid w:val="001A6DAE"/>
    <w:rsid w:val="001F15A6"/>
    <w:rsid w:val="001F447A"/>
    <w:rsid w:val="002B4599"/>
    <w:rsid w:val="002F42E2"/>
    <w:rsid w:val="0035326B"/>
    <w:rsid w:val="00366FA3"/>
    <w:rsid w:val="003723FF"/>
    <w:rsid w:val="00397C4D"/>
    <w:rsid w:val="003B2A94"/>
    <w:rsid w:val="003E5760"/>
    <w:rsid w:val="00416F29"/>
    <w:rsid w:val="004351CA"/>
    <w:rsid w:val="00441B0C"/>
    <w:rsid w:val="004756FD"/>
    <w:rsid w:val="00490938"/>
    <w:rsid w:val="00494FC4"/>
    <w:rsid w:val="004B7BB2"/>
    <w:rsid w:val="004D7C9A"/>
    <w:rsid w:val="004F7CC9"/>
    <w:rsid w:val="00536F8E"/>
    <w:rsid w:val="005457D6"/>
    <w:rsid w:val="005A00CB"/>
    <w:rsid w:val="005A2A7A"/>
    <w:rsid w:val="005D1B1B"/>
    <w:rsid w:val="005F08DB"/>
    <w:rsid w:val="0062727E"/>
    <w:rsid w:val="00695EF7"/>
    <w:rsid w:val="006C7912"/>
    <w:rsid w:val="006E57D6"/>
    <w:rsid w:val="006F4B74"/>
    <w:rsid w:val="006F6ABE"/>
    <w:rsid w:val="00734E3D"/>
    <w:rsid w:val="007379F8"/>
    <w:rsid w:val="00757005"/>
    <w:rsid w:val="00761623"/>
    <w:rsid w:val="0077786B"/>
    <w:rsid w:val="007E0596"/>
    <w:rsid w:val="008373CF"/>
    <w:rsid w:val="008648CC"/>
    <w:rsid w:val="00887FD8"/>
    <w:rsid w:val="008A6508"/>
    <w:rsid w:val="008D40A3"/>
    <w:rsid w:val="00905099"/>
    <w:rsid w:val="00941EC9"/>
    <w:rsid w:val="0096434D"/>
    <w:rsid w:val="00971B6A"/>
    <w:rsid w:val="00972B7B"/>
    <w:rsid w:val="00974B8B"/>
    <w:rsid w:val="00982651"/>
    <w:rsid w:val="009C26DA"/>
    <w:rsid w:val="009D3103"/>
    <w:rsid w:val="009E0AA1"/>
    <w:rsid w:val="009F6EE3"/>
    <w:rsid w:val="00A53DC9"/>
    <w:rsid w:val="00A75A64"/>
    <w:rsid w:val="00AA0ADE"/>
    <w:rsid w:val="00AA633A"/>
    <w:rsid w:val="00AE31FC"/>
    <w:rsid w:val="00B14BBF"/>
    <w:rsid w:val="00B67FF5"/>
    <w:rsid w:val="00B865E2"/>
    <w:rsid w:val="00BD3BF0"/>
    <w:rsid w:val="00BF7877"/>
    <w:rsid w:val="00C130D7"/>
    <w:rsid w:val="00C1561F"/>
    <w:rsid w:val="00C4038E"/>
    <w:rsid w:val="00C732BF"/>
    <w:rsid w:val="00C80050"/>
    <w:rsid w:val="00C92682"/>
    <w:rsid w:val="00CA6A8B"/>
    <w:rsid w:val="00CC3C57"/>
    <w:rsid w:val="00CD0999"/>
    <w:rsid w:val="00CF6B94"/>
    <w:rsid w:val="00D25A91"/>
    <w:rsid w:val="00D34978"/>
    <w:rsid w:val="00D5569C"/>
    <w:rsid w:val="00D658F1"/>
    <w:rsid w:val="00D80DEE"/>
    <w:rsid w:val="00E167A6"/>
    <w:rsid w:val="00E273FF"/>
    <w:rsid w:val="00E33661"/>
    <w:rsid w:val="00E567F7"/>
    <w:rsid w:val="00E80F8C"/>
    <w:rsid w:val="00E91C92"/>
    <w:rsid w:val="00EC4D8F"/>
    <w:rsid w:val="00ED3D83"/>
    <w:rsid w:val="00F14C6F"/>
    <w:rsid w:val="00F21F77"/>
    <w:rsid w:val="00F42164"/>
    <w:rsid w:val="00F538A6"/>
    <w:rsid w:val="00FA13DC"/>
    <w:rsid w:val="08956B7F"/>
    <w:rsid w:val="11627BB4"/>
    <w:rsid w:val="16607149"/>
    <w:rsid w:val="308E41E1"/>
    <w:rsid w:val="3A993EAE"/>
    <w:rsid w:val="41CD6FB1"/>
    <w:rsid w:val="47A73961"/>
    <w:rsid w:val="4AEB490F"/>
    <w:rsid w:val="50C730CB"/>
    <w:rsid w:val="51865585"/>
    <w:rsid w:val="67F873CF"/>
    <w:rsid w:val="70683D36"/>
    <w:rsid w:val="7CE808EB"/>
    <w:rsid w:val="7EAB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semiHidden="0"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99"/>
    <w:qFormat/>
    <w:pPr>
      <w:ind w:firstLineChars="200" w:firstLine="420"/>
    </w:p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qFormat/>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 w:type="character" w:styleId="a8">
    <w:name w:val="Placeholder Text"/>
    <w:basedOn w:val="a0"/>
    <w:uiPriority w:val="99"/>
    <w:unhideWhenUse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semiHidden="0"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99"/>
    <w:qFormat/>
    <w:pPr>
      <w:ind w:firstLineChars="200" w:firstLine="420"/>
    </w:p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qFormat/>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 w:type="character" w:styleId="a8">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BD09E-C802-44D1-8FAF-6927A1F8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504</Words>
  <Characters>2879</Characters>
  <Application>Microsoft Office Word</Application>
  <DocSecurity>0</DocSecurity>
  <Lines>23</Lines>
  <Paragraphs>6</Paragraphs>
  <ScaleCrop>false</ScaleCrop>
  <Company>China</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Lichen</dc:creator>
  <cp:lastModifiedBy>方春香</cp:lastModifiedBy>
  <cp:revision>15</cp:revision>
  <cp:lastPrinted>2022-05-05T06:14:00Z</cp:lastPrinted>
  <dcterms:created xsi:type="dcterms:W3CDTF">2023-02-13T06:23:00Z</dcterms:created>
  <dcterms:modified xsi:type="dcterms:W3CDTF">2023-02-16T02:08:00Z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7D603BB0A0C6477C94A645FADFD2AC5C</vt:lpwstr>
  </property>
</Properties>
</file>