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个人身份信息保护认证申请资料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□信息安全适用性声明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□隐私信息安全策略集（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ISO/IEC 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9151）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□隐私信息安全风险准则（隐私信息安全接受准则、隐私信息安全风险评估实施准则）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□隐私政策。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认证客户对信息安全管理体系（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）建立情况的说明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□已取得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证书并有效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□未获取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证书，但已建立了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，此次已同时申请了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认证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□未获取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证书，但已建立了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，此次不申请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</w:rPr>
              <w:t>体系覆盖人员信息如下：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全职员工（不包括兼职、临时等类型人员）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全职员工数量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兼职人员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hint="eastAsia" w:ascii="宋体" w:hAnsi="宋体" w:cs="宋体"/>
              </w:rPr>
              <w:t>兼职人员总数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兼职人员平均每天工作的小时数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7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说明</w:t>
            </w:r>
          </w:p>
        </w:tc>
        <w:tc>
          <w:tcPr>
            <w:tcW w:w="8766" w:type="dxa"/>
            <w:gridSpan w:val="3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请说明从事相似或重复工作的岗位及人数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C4E5E0D"/>
    <w:rsid w:val="29C72FC9"/>
    <w:rsid w:val="2AE7294F"/>
    <w:rsid w:val="2CA27013"/>
    <w:rsid w:val="48C815A8"/>
    <w:rsid w:val="4CAD1A0B"/>
    <w:rsid w:val="592D756C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133</Words>
  <Characters>134</Characters>
  <Lines>5</Lines>
  <Paragraphs>1</Paragraphs>
  <TotalTime>0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